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81694" w14:textId="06B61C17" w:rsidR="001533EC" w:rsidRPr="00353D60" w:rsidRDefault="00FF15FF" w:rsidP="00894975">
      <w:pPr>
        <w:rPr>
          <w:rFonts w:ascii="Calibri" w:hAnsi="Calibri" w:cs="Calibri"/>
          <w:b/>
          <w:bCs/>
          <w:sz w:val="24"/>
          <w:szCs w:val="24"/>
          <w:u w:val="single"/>
        </w:rPr>
      </w:pPr>
      <w:r w:rsidRPr="00353D60">
        <w:rPr>
          <w:rFonts w:ascii="Calibri" w:hAnsi="Calibri" w:cs="Calibri"/>
          <w:noProof/>
          <w:sz w:val="20"/>
        </w:rPr>
        <w:drawing>
          <wp:inline distT="0" distB="0" distL="0" distR="0" wp14:anchorId="7D9FD061" wp14:editId="4B32CCDC">
            <wp:extent cx="1298006" cy="1237106"/>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298006" cy="1237106"/>
                    </a:xfrm>
                    <a:prstGeom prst="rect">
                      <a:avLst/>
                    </a:prstGeom>
                  </pic:spPr>
                </pic:pic>
              </a:graphicData>
            </a:graphic>
          </wp:inline>
        </w:drawing>
      </w:r>
    </w:p>
    <w:p w14:paraId="5CB16880" w14:textId="136057E7" w:rsidR="001533EC" w:rsidRPr="00353D60" w:rsidRDefault="00FF15FF" w:rsidP="00554A2F">
      <w:pPr>
        <w:jc w:val="both"/>
        <w:rPr>
          <w:rFonts w:ascii="Calibri" w:hAnsi="Calibri" w:cs="Calibri"/>
          <w:b/>
          <w:bCs/>
          <w:sz w:val="24"/>
          <w:szCs w:val="24"/>
        </w:rPr>
      </w:pPr>
      <w:r w:rsidRPr="00353D60">
        <w:rPr>
          <w:rFonts w:ascii="Calibri" w:hAnsi="Calibri" w:cs="Calibri"/>
          <w:b/>
          <w:bCs/>
          <w:noProof/>
          <w:sz w:val="24"/>
          <w:szCs w:val="24"/>
          <w:u w:val="single"/>
        </w:rPr>
        <mc:AlternateContent>
          <mc:Choice Requires="wps">
            <w:drawing>
              <wp:anchor distT="0" distB="0" distL="114300" distR="114300" simplePos="0" relativeHeight="251660288" behindDoc="0" locked="0" layoutInCell="1" allowOverlap="1" wp14:anchorId="6B140145" wp14:editId="47B6ADBA">
                <wp:simplePos x="0" y="0"/>
                <wp:positionH relativeFrom="column">
                  <wp:posOffset>405130</wp:posOffset>
                </wp:positionH>
                <wp:positionV relativeFrom="paragraph">
                  <wp:posOffset>160020</wp:posOffset>
                </wp:positionV>
                <wp:extent cx="5454595" cy="762000"/>
                <wp:effectExtent l="0" t="0" r="13335" b="19050"/>
                <wp:wrapNone/>
                <wp:docPr id="1018336635" name="Zone de texte 3"/>
                <wp:cNvGraphicFramePr/>
                <a:graphic xmlns:a="http://schemas.openxmlformats.org/drawingml/2006/main">
                  <a:graphicData uri="http://schemas.microsoft.com/office/word/2010/wordprocessingShape">
                    <wps:wsp>
                      <wps:cNvSpPr txBox="1"/>
                      <wps:spPr>
                        <a:xfrm>
                          <a:off x="0" y="0"/>
                          <a:ext cx="5454595" cy="762000"/>
                        </a:xfrm>
                        <a:prstGeom prst="rect">
                          <a:avLst/>
                        </a:prstGeom>
                        <a:solidFill>
                          <a:schemeClr val="lt1"/>
                        </a:solidFill>
                        <a:ln w="6350">
                          <a:solidFill>
                            <a:prstClr val="black"/>
                          </a:solidFill>
                        </a:ln>
                      </wps:spPr>
                      <wps:txbx>
                        <w:txbxContent>
                          <w:p w14:paraId="0BAA36C5" w14:textId="755AC6C2" w:rsidR="00DC6130" w:rsidRPr="00690727" w:rsidRDefault="00DC6130" w:rsidP="00A26D5F">
                            <w:pPr>
                              <w:jc w:val="center"/>
                              <w:rPr>
                                <w:rFonts w:ascii="Times New Roman" w:hAnsi="Times New Roman" w:cs="Times New Roman"/>
                                <w:b/>
                                <w:bCs/>
                                <w:sz w:val="36"/>
                                <w:szCs w:val="36"/>
                              </w:rPr>
                            </w:pPr>
                            <w:r w:rsidRPr="00690727">
                              <w:rPr>
                                <w:rFonts w:ascii="Times New Roman" w:hAnsi="Times New Roman" w:cs="Times New Roman"/>
                                <w:b/>
                                <w:bCs/>
                                <w:sz w:val="36"/>
                                <w:szCs w:val="36"/>
                              </w:rPr>
                              <w:t>CONVENTION D’OCCUPATION TEMPORAIRE DU DOMAINE PUBLICD’EXPLOITATION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40145" id="_x0000_t202" coordsize="21600,21600" o:spt="202" path="m,l,21600r21600,l21600,xe">
                <v:stroke joinstyle="miter"/>
                <v:path gradientshapeok="t" o:connecttype="rect"/>
              </v:shapetype>
              <v:shape id="Zone de texte 3" o:spid="_x0000_s1026" type="#_x0000_t202" style="position:absolute;left:0;text-align:left;margin-left:31.9pt;margin-top:12.6pt;width:429.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" fillcolor="white [3201]" strokeweight=".5pt">
                <v:textbox>
                  <w:txbxContent>
                    <w:p w14:paraId="0BAA36C5" w14:textId="755AC6C2" w:rsidR="00DC6130" w:rsidRPr="00690727" w:rsidRDefault="00DC6130" w:rsidP="00A26D5F">
                      <w:pPr>
                        <w:jc w:val="center"/>
                        <w:rPr>
                          <w:rFonts w:ascii="Times New Roman" w:hAnsi="Times New Roman" w:cs="Times New Roman"/>
                          <w:b/>
                          <w:bCs/>
                          <w:sz w:val="36"/>
                          <w:szCs w:val="36"/>
                        </w:rPr>
                      </w:pPr>
                      <w:r w:rsidRPr="00690727">
                        <w:rPr>
                          <w:rFonts w:ascii="Times New Roman" w:hAnsi="Times New Roman" w:cs="Times New Roman"/>
                          <w:b/>
                          <w:bCs/>
                          <w:sz w:val="36"/>
                          <w:szCs w:val="36"/>
                        </w:rPr>
                        <w:t>CONVENTION D’OCCUPATION TEMPORAIRE DU DOMAINE PUBLICD’EXPLOITATION</w:t>
                      </w:r>
                    </w:p>
                  </w:txbxContent>
                </v:textbox>
              </v:shape>
            </w:pict>
          </mc:Fallback>
        </mc:AlternateContent>
      </w:r>
    </w:p>
    <w:p w14:paraId="004F8F33" w14:textId="77777777" w:rsidR="00FF15FF" w:rsidRPr="00353D60" w:rsidRDefault="00FF15FF" w:rsidP="00554A2F">
      <w:pPr>
        <w:jc w:val="both"/>
        <w:rPr>
          <w:rFonts w:ascii="Calibri" w:hAnsi="Calibri" w:cs="Calibri"/>
          <w:b/>
          <w:bCs/>
          <w:sz w:val="24"/>
          <w:szCs w:val="24"/>
        </w:rPr>
      </w:pPr>
    </w:p>
    <w:p w14:paraId="424B71BC" w14:textId="77777777" w:rsidR="00FF15FF" w:rsidRPr="00353D60" w:rsidRDefault="00FF15FF" w:rsidP="00554A2F">
      <w:pPr>
        <w:jc w:val="both"/>
        <w:rPr>
          <w:rFonts w:ascii="Calibri" w:hAnsi="Calibri" w:cs="Calibri"/>
          <w:b/>
          <w:bCs/>
          <w:sz w:val="24"/>
          <w:szCs w:val="24"/>
        </w:rPr>
      </w:pPr>
    </w:p>
    <w:p w14:paraId="1E43DA5D" w14:textId="77777777" w:rsidR="00FF15FF" w:rsidRPr="00353D60" w:rsidRDefault="00FF15FF" w:rsidP="00554A2F">
      <w:pPr>
        <w:jc w:val="both"/>
        <w:rPr>
          <w:rFonts w:ascii="Calibri" w:hAnsi="Calibri" w:cs="Calibri"/>
          <w:b/>
          <w:bCs/>
          <w:sz w:val="24"/>
          <w:szCs w:val="24"/>
        </w:rPr>
      </w:pPr>
    </w:p>
    <w:p w14:paraId="44118F42" w14:textId="77777777" w:rsidR="00FF15FF" w:rsidRPr="00353D60" w:rsidRDefault="00FF15FF" w:rsidP="00554A2F">
      <w:pPr>
        <w:jc w:val="both"/>
        <w:rPr>
          <w:rFonts w:ascii="Calibri" w:hAnsi="Calibri" w:cs="Calibri"/>
          <w:b/>
          <w:bCs/>
          <w:sz w:val="24"/>
          <w:szCs w:val="24"/>
        </w:rPr>
      </w:pPr>
    </w:p>
    <w:p w14:paraId="35A470D3" w14:textId="7218FF93" w:rsidR="002411E3" w:rsidRPr="00353D60" w:rsidRDefault="001533EC" w:rsidP="00554A2F">
      <w:pPr>
        <w:jc w:val="both"/>
        <w:rPr>
          <w:rFonts w:ascii="Calibri" w:hAnsi="Calibri" w:cs="Calibri"/>
          <w:sz w:val="24"/>
          <w:szCs w:val="24"/>
        </w:rPr>
      </w:pPr>
      <w:r w:rsidRPr="00353D60">
        <w:rPr>
          <w:rFonts w:ascii="Calibri" w:hAnsi="Calibri" w:cs="Calibri"/>
          <w:b/>
          <w:bCs/>
          <w:sz w:val="24"/>
          <w:szCs w:val="24"/>
        </w:rPr>
        <w:t>ENTRE les soussignés</w:t>
      </w:r>
      <w:r w:rsidRPr="00353D60">
        <w:rPr>
          <w:rFonts w:ascii="Calibri" w:hAnsi="Calibri" w:cs="Calibri"/>
          <w:sz w:val="24"/>
          <w:szCs w:val="24"/>
        </w:rPr>
        <w:t>,</w:t>
      </w:r>
    </w:p>
    <w:p w14:paraId="5A1E99B5" w14:textId="77777777" w:rsidR="00690727" w:rsidRPr="00353D60" w:rsidRDefault="00690727" w:rsidP="00554A2F">
      <w:pPr>
        <w:jc w:val="both"/>
        <w:rPr>
          <w:rFonts w:ascii="Calibri" w:hAnsi="Calibri" w:cs="Calibri"/>
          <w:sz w:val="24"/>
          <w:szCs w:val="24"/>
        </w:rPr>
      </w:pPr>
    </w:p>
    <w:p w14:paraId="1626006A" w14:textId="70B19D55" w:rsidR="00690727" w:rsidRPr="00353D60" w:rsidRDefault="00690727" w:rsidP="00554A2F">
      <w:pPr>
        <w:jc w:val="both"/>
        <w:rPr>
          <w:rFonts w:ascii="Calibri" w:hAnsi="Calibri" w:cs="Calibri"/>
          <w:b/>
          <w:sz w:val="24"/>
          <w:szCs w:val="24"/>
        </w:rPr>
      </w:pPr>
      <w:r w:rsidRPr="00353D60">
        <w:rPr>
          <w:rFonts w:ascii="Calibri" w:hAnsi="Calibri" w:cs="Calibri"/>
          <w:b/>
          <w:sz w:val="24"/>
          <w:szCs w:val="24"/>
        </w:rPr>
        <w:t xml:space="preserve">D’une part, </w:t>
      </w:r>
    </w:p>
    <w:p w14:paraId="68EDB538" w14:textId="024E228E" w:rsidR="00FF15FF" w:rsidRPr="00353D60" w:rsidRDefault="00FF15FF" w:rsidP="00554A2F">
      <w:pPr>
        <w:jc w:val="both"/>
        <w:rPr>
          <w:rFonts w:ascii="Calibri" w:hAnsi="Calibri" w:cs="Calibri"/>
          <w:b/>
          <w:sz w:val="24"/>
          <w:szCs w:val="24"/>
        </w:rPr>
      </w:pPr>
    </w:p>
    <w:p w14:paraId="0A9042B5" w14:textId="77777777" w:rsidR="00FF15FF" w:rsidRPr="00353D60" w:rsidRDefault="00FF15FF" w:rsidP="00554A2F">
      <w:pPr>
        <w:jc w:val="both"/>
        <w:rPr>
          <w:rFonts w:ascii="Calibri" w:hAnsi="Calibri" w:cs="Calibri"/>
          <w:b/>
          <w:sz w:val="24"/>
          <w:szCs w:val="24"/>
        </w:rPr>
      </w:pPr>
    </w:p>
    <w:p w14:paraId="3BE0137A" w14:textId="0E90A568" w:rsidR="00690727" w:rsidRPr="00353D60" w:rsidRDefault="00690727" w:rsidP="00690727">
      <w:pPr>
        <w:pStyle w:val="Default"/>
        <w:jc w:val="both"/>
        <w:rPr>
          <w:rFonts w:ascii="Calibri" w:hAnsi="Calibri" w:cs="Calibri"/>
        </w:rPr>
      </w:pPr>
      <w:r w:rsidRPr="00353D60">
        <w:rPr>
          <w:rFonts w:ascii="Calibri" w:hAnsi="Calibri" w:cs="Calibri"/>
        </w:rPr>
        <w:t xml:space="preserve">LA COLLECTIVITE TERRITORIALE DE GUYANE, sise Hôtel de la Collectivité territoriale de Guyane, Carrefour de </w:t>
      </w:r>
      <w:proofErr w:type="spellStart"/>
      <w:r w:rsidRPr="00353D60">
        <w:rPr>
          <w:rFonts w:ascii="Calibri" w:hAnsi="Calibri" w:cs="Calibri"/>
        </w:rPr>
        <w:t>Suzini</w:t>
      </w:r>
      <w:proofErr w:type="spellEnd"/>
      <w:r w:rsidRPr="00353D60">
        <w:rPr>
          <w:rFonts w:ascii="Calibri" w:hAnsi="Calibri" w:cs="Calibri"/>
        </w:rPr>
        <w:t xml:space="preserve"> - route de </w:t>
      </w:r>
      <w:proofErr w:type="spellStart"/>
      <w:r w:rsidRPr="00353D60">
        <w:rPr>
          <w:rFonts w:ascii="Calibri" w:hAnsi="Calibri" w:cs="Calibri"/>
        </w:rPr>
        <w:t>Montabo</w:t>
      </w:r>
      <w:proofErr w:type="spellEnd"/>
      <w:r w:rsidRPr="00353D60">
        <w:rPr>
          <w:rFonts w:ascii="Calibri" w:hAnsi="Calibri" w:cs="Calibri"/>
        </w:rPr>
        <w:t xml:space="preserve">, BP 7025, 97307 Cayenne Cedex, représentée par son président en exercice, Monsieur Gabriel SERVILLE, dûment habilité aux fins des présentes en vertu de la délibération n°AP-2021-55 du 02 juillet 2021, </w:t>
      </w:r>
    </w:p>
    <w:p w14:paraId="7C22A14F" w14:textId="77777777" w:rsidR="00690727" w:rsidRPr="00353D60" w:rsidRDefault="00690727" w:rsidP="00690727">
      <w:pPr>
        <w:pStyle w:val="Default"/>
        <w:rPr>
          <w:rFonts w:ascii="Calibri" w:hAnsi="Calibri" w:cs="Calibri"/>
        </w:rPr>
      </w:pPr>
    </w:p>
    <w:p w14:paraId="058BE5BD" w14:textId="4AF53AB4" w:rsidR="00C318C3" w:rsidRPr="00353D60" w:rsidRDefault="00690727" w:rsidP="003F44D3">
      <w:pPr>
        <w:pStyle w:val="Default"/>
        <w:jc w:val="right"/>
        <w:rPr>
          <w:rFonts w:ascii="Calibri" w:hAnsi="Calibri" w:cs="Calibri"/>
        </w:rPr>
      </w:pPr>
      <w:r w:rsidRPr="00353D60">
        <w:rPr>
          <w:rFonts w:ascii="Calibri" w:hAnsi="Calibri" w:cs="Calibri"/>
        </w:rPr>
        <w:t xml:space="preserve">Désignée </w:t>
      </w:r>
      <w:r w:rsidR="00FF15FF" w:rsidRPr="00353D60">
        <w:rPr>
          <w:rFonts w:ascii="Calibri" w:hAnsi="Calibri" w:cs="Calibri"/>
        </w:rPr>
        <w:t>dans ce qui suit par « </w:t>
      </w:r>
      <w:r w:rsidRPr="00353D60">
        <w:rPr>
          <w:rFonts w:ascii="Calibri" w:hAnsi="Calibri" w:cs="Calibri"/>
          <w:b/>
        </w:rPr>
        <w:t>La CTG</w:t>
      </w:r>
      <w:r w:rsidR="00FF15FF" w:rsidRPr="00353D60">
        <w:rPr>
          <w:rFonts w:ascii="Calibri" w:hAnsi="Calibri" w:cs="Calibri"/>
          <w:b/>
        </w:rPr>
        <w:t> </w:t>
      </w:r>
      <w:r w:rsidR="00FF15FF" w:rsidRPr="004A61D2">
        <w:rPr>
          <w:rFonts w:ascii="Calibri" w:hAnsi="Calibri" w:cs="Calibri"/>
        </w:rPr>
        <w:t>»</w:t>
      </w:r>
      <w:r w:rsidRPr="00353D60">
        <w:rPr>
          <w:rFonts w:ascii="Calibri" w:hAnsi="Calibri" w:cs="Calibri"/>
        </w:rPr>
        <w:t xml:space="preserve"> ou collectivement par </w:t>
      </w:r>
      <w:r w:rsidR="00FF15FF" w:rsidRPr="00353D60">
        <w:rPr>
          <w:rFonts w:ascii="Calibri" w:hAnsi="Calibri" w:cs="Calibri"/>
        </w:rPr>
        <w:t>« </w:t>
      </w:r>
      <w:r w:rsidRPr="00353D60">
        <w:rPr>
          <w:rFonts w:ascii="Calibri" w:hAnsi="Calibri" w:cs="Calibri"/>
          <w:b/>
        </w:rPr>
        <w:t>Les Parties</w:t>
      </w:r>
      <w:r w:rsidR="00FF15FF" w:rsidRPr="00353D60">
        <w:rPr>
          <w:rFonts w:ascii="Calibri" w:hAnsi="Calibri" w:cs="Calibri"/>
          <w:b/>
        </w:rPr>
        <w:t> </w:t>
      </w:r>
      <w:r w:rsidR="00FF15FF" w:rsidRPr="004A61D2">
        <w:rPr>
          <w:rFonts w:ascii="Calibri" w:hAnsi="Calibri" w:cs="Calibri"/>
        </w:rPr>
        <w:t>»</w:t>
      </w:r>
      <w:r w:rsidR="00C318C3" w:rsidRPr="00353D60">
        <w:rPr>
          <w:rFonts w:ascii="Calibri" w:hAnsi="Calibri" w:cs="Calibri"/>
        </w:rPr>
        <w:t>,</w:t>
      </w:r>
    </w:p>
    <w:p w14:paraId="3CD9EB39" w14:textId="77777777" w:rsidR="00FF15FF" w:rsidRPr="00353D60" w:rsidRDefault="00FF15FF" w:rsidP="00690727">
      <w:pPr>
        <w:pStyle w:val="Default"/>
        <w:rPr>
          <w:rFonts w:ascii="Calibri" w:hAnsi="Calibri" w:cs="Calibri"/>
        </w:rPr>
      </w:pPr>
    </w:p>
    <w:p w14:paraId="3D096567" w14:textId="77777777" w:rsidR="00690727" w:rsidRPr="00353D60" w:rsidRDefault="00690727" w:rsidP="00554A2F">
      <w:pPr>
        <w:jc w:val="both"/>
        <w:rPr>
          <w:rFonts w:ascii="Calibri" w:hAnsi="Calibri" w:cs="Calibri"/>
          <w:b/>
          <w:bCs/>
          <w:sz w:val="24"/>
          <w:szCs w:val="24"/>
        </w:rPr>
      </w:pPr>
    </w:p>
    <w:p w14:paraId="31895F70" w14:textId="05AA459A" w:rsidR="001533EC" w:rsidRPr="00353D60" w:rsidRDefault="001533EC" w:rsidP="00554A2F">
      <w:pPr>
        <w:jc w:val="both"/>
        <w:rPr>
          <w:rFonts w:ascii="Calibri" w:hAnsi="Calibri" w:cs="Calibri"/>
          <w:b/>
          <w:bCs/>
          <w:sz w:val="24"/>
          <w:szCs w:val="24"/>
        </w:rPr>
      </w:pPr>
      <w:r w:rsidRPr="00353D60">
        <w:rPr>
          <w:rFonts w:ascii="Calibri" w:hAnsi="Calibri" w:cs="Calibri"/>
          <w:b/>
          <w:bCs/>
          <w:sz w:val="24"/>
          <w:szCs w:val="24"/>
        </w:rPr>
        <w:t xml:space="preserve">ET : </w:t>
      </w:r>
    </w:p>
    <w:p w14:paraId="703CE35C" w14:textId="0F21CFC3" w:rsidR="00690727" w:rsidRPr="00353D60" w:rsidRDefault="00690727" w:rsidP="00554A2F">
      <w:pPr>
        <w:jc w:val="both"/>
        <w:rPr>
          <w:rFonts w:ascii="Calibri" w:hAnsi="Calibri" w:cs="Calibri"/>
          <w:b/>
          <w:bCs/>
          <w:sz w:val="24"/>
          <w:szCs w:val="24"/>
        </w:rPr>
      </w:pPr>
    </w:p>
    <w:p w14:paraId="1F2C2E74" w14:textId="77777777" w:rsidR="00FF15FF" w:rsidRPr="00353D60" w:rsidRDefault="00FF15FF" w:rsidP="00554A2F">
      <w:pPr>
        <w:jc w:val="both"/>
        <w:rPr>
          <w:rFonts w:ascii="Calibri" w:hAnsi="Calibri" w:cs="Calibri"/>
          <w:b/>
          <w:bCs/>
          <w:sz w:val="24"/>
          <w:szCs w:val="24"/>
        </w:rPr>
      </w:pPr>
    </w:p>
    <w:p w14:paraId="69C89F3C" w14:textId="48C2A200" w:rsidR="00B86005" w:rsidRPr="00353D60" w:rsidRDefault="00690727" w:rsidP="00554A2F">
      <w:pPr>
        <w:jc w:val="both"/>
        <w:rPr>
          <w:rFonts w:ascii="Calibri" w:hAnsi="Calibri" w:cs="Calibri"/>
          <w:b/>
          <w:bCs/>
          <w:sz w:val="24"/>
          <w:szCs w:val="24"/>
        </w:rPr>
      </w:pPr>
      <w:r w:rsidRPr="00353D60">
        <w:rPr>
          <w:rFonts w:ascii="Calibri" w:hAnsi="Calibri" w:cs="Calibri"/>
          <w:b/>
          <w:bCs/>
          <w:sz w:val="24"/>
          <w:szCs w:val="24"/>
        </w:rPr>
        <w:t>D’autre part,</w:t>
      </w:r>
    </w:p>
    <w:p w14:paraId="6DCDA7C6" w14:textId="7CFEDDF8" w:rsidR="00690727" w:rsidRPr="00353D60" w:rsidRDefault="00690727" w:rsidP="00554A2F">
      <w:pPr>
        <w:jc w:val="both"/>
        <w:rPr>
          <w:rFonts w:ascii="Calibri" w:hAnsi="Calibri" w:cs="Calibri"/>
          <w:b/>
          <w:bCs/>
          <w:sz w:val="24"/>
          <w:szCs w:val="24"/>
        </w:rPr>
      </w:pPr>
    </w:p>
    <w:p w14:paraId="58967E62" w14:textId="77777777" w:rsidR="00FF15FF" w:rsidRPr="00353D60" w:rsidRDefault="00FF15FF" w:rsidP="00554A2F">
      <w:pPr>
        <w:jc w:val="both"/>
        <w:rPr>
          <w:rFonts w:ascii="Calibri" w:hAnsi="Calibri" w:cs="Calibri"/>
          <w:b/>
          <w:bCs/>
          <w:sz w:val="24"/>
          <w:szCs w:val="24"/>
        </w:rPr>
      </w:pPr>
    </w:p>
    <w:p w14:paraId="7A51AE8F" w14:textId="235B9BDE" w:rsidR="00690727" w:rsidRPr="00353D60" w:rsidRDefault="00690727" w:rsidP="00C318C3">
      <w:pPr>
        <w:spacing w:after="0" w:line="240" w:lineRule="auto"/>
        <w:jc w:val="both"/>
        <w:rPr>
          <w:rFonts w:ascii="Calibri" w:eastAsia="Times New Roman" w:hAnsi="Calibri" w:cs="Calibri"/>
          <w:color w:val="000000" w:themeColor="text1"/>
          <w:lang w:eastAsia="fr-FR"/>
        </w:rPr>
      </w:pPr>
      <w:r w:rsidRPr="00353D60">
        <w:rPr>
          <w:rFonts w:ascii="Calibri" w:eastAsia="Times New Roman" w:hAnsi="Calibri" w:cs="Calibri"/>
          <w:b/>
          <w:color w:val="000000" w:themeColor="text1"/>
          <w:lang w:eastAsia="fr-FR"/>
        </w:rPr>
        <w:t>………………………………</w:t>
      </w:r>
      <w:r w:rsidR="00C318C3" w:rsidRPr="00353D60">
        <w:rPr>
          <w:rFonts w:ascii="Calibri" w:eastAsia="Times New Roman" w:hAnsi="Calibri" w:cs="Calibri"/>
          <w:color w:val="000000" w:themeColor="text1"/>
          <w:lang w:eastAsia="fr-FR"/>
        </w:rPr>
        <w:t xml:space="preserve">, </w:t>
      </w:r>
      <w:r w:rsidRPr="00353D60">
        <w:rPr>
          <w:rFonts w:ascii="Calibri" w:eastAsia="Times New Roman" w:hAnsi="Calibri" w:cs="Calibri"/>
          <w:color w:val="000000" w:themeColor="text1"/>
          <w:lang w:eastAsia="fr-FR"/>
        </w:rPr>
        <w:t>sise …………………, SIRET n°…</w:t>
      </w:r>
      <w:r w:rsidR="003F44D3">
        <w:rPr>
          <w:rFonts w:ascii="Calibri" w:eastAsia="Times New Roman" w:hAnsi="Calibri" w:cs="Calibri"/>
          <w:color w:val="000000" w:themeColor="text1"/>
          <w:lang w:eastAsia="fr-FR"/>
        </w:rPr>
        <w:t>…………..</w:t>
      </w:r>
      <w:r w:rsidRPr="00353D60">
        <w:rPr>
          <w:rFonts w:ascii="Calibri" w:eastAsia="Times New Roman" w:hAnsi="Calibri" w:cs="Calibri"/>
          <w:color w:val="000000" w:themeColor="text1"/>
          <w:lang w:eastAsia="fr-FR"/>
        </w:rPr>
        <w:t>., représentée par ……………</w:t>
      </w:r>
      <w:r w:rsidR="003F44D3">
        <w:rPr>
          <w:rFonts w:ascii="Calibri" w:eastAsia="Times New Roman" w:hAnsi="Calibri" w:cs="Calibri"/>
          <w:color w:val="000000" w:themeColor="text1"/>
          <w:lang w:eastAsia="fr-FR"/>
        </w:rPr>
        <w:t>………………………….</w:t>
      </w:r>
    </w:p>
    <w:p w14:paraId="22C3901C" w14:textId="77777777" w:rsidR="00FF15FF" w:rsidRPr="00353D60" w:rsidRDefault="00FF15FF" w:rsidP="00C318C3">
      <w:pPr>
        <w:spacing w:after="0" w:line="240" w:lineRule="auto"/>
        <w:jc w:val="both"/>
        <w:rPr>
          <w:rFonts w:ascii="Calibri" w:eastAsia="Times New Roman" w:hAnsi="Calibri" w:cs="Calibri"/>
          <w:color w:val="000000" w:themeColor="text1"/>
          <w:lang w:eastAsia="fr-FR"/>
        </w:rPr>
      </w:pPr>
    </w:p>
    <w:p w14:paraId="09DDB00D" w14:textId="7D2D6A48" w:rsidR="00C318C3" w:rsidRPr="00353D60" w:rsidRDefault="00690727" w:rsidP="003F44D3">
      <w:pPr>
        <w:spacing w:after="0" w:line="240" w:lineRule="auto"/>
        <w:jc w:val="right"/>
        <w:rPr>
          <w:rFonts w:ascii="Calibri" w:eastAsia="Times New Roman" w:hAnsi="Calibri" w:cs="Calibri"/>
          <w:b/>
          <w:color w:val="000000" w:themeColor="text1"/>
          <w:lang w:eastAsia="fr-FR"/>
        </w:rPr>
      </w:pPr>
      <w:r w:rsidRPr="00353D60">
        <w:rPr>
          <w:rFonts w:ascii="Calibri" w:eastAsia="Times New Roman" w:hAnsi="Calibri" w:cs="Calibri"/>
          <w:color w:val="000000" w:themeColor="text1"/>
          <w:lang w:eastAsia="fr-FR"/>
        </w:rPr>
        <w:t xml:space="preserve">Désignée ci-après par </w:t>
      </w:r>
      <w:r w:rsidR="003F44D3">
        <w:rPr>
          <w:rFonts w:ascii="Calibri" w:eastAsia="Times New Roman" w:hAnsi="Calibri" w:cs="Calibri"/>
          <w:color w:val="000000" w:themeColor="text1"/>
          <w:lang w:eastAsia="fr-FR"/>
        </w:rPr>
        <w:t>« </w:t>
      </w:r>
      <w:r w:rsidR="00FF15FF" w:rsidRPr="00353D60">
        <w:rPr>
          <w:rFonts w:ascii="Calibri" w:eastAsia="Times New Roman" w:hAnsi="Calibri" w:cs="Calibri"/>
          <w:b/>
          <w:color w:val="000000" w:themeColor="text1"/>
          <w:lang w:eastAsia="fr-FR"/>
        </w:rPr>
        <w:t>L’Exploitant</w:t>
      </w:r>
      <w:r w:rsidR="003F44D3">
        <w:rPr>
          <w:rFonts w:ascii="Calibri" w:eastAsia="Times New Roman" w:hAnsi="Calibri" w:cs="Calibri"/>
          <w:b/>
          <w:color w:val="000000" w:themeColor="text1"/>
          <w:lang w:eastAsia="fr-FR"/>
        </w:rPr>
        <w:t> </w:t>
      </w:r>
      <w:r w:rsidR="003F44D3" w:rsidRPr="004A61D2">
        <w:rPr>
          <w:rFonts w:ascii="Calibri" w:eastAsia="Times New Roman" w:hAnsi="Calibri" w:cs="Calibri"/>
          <w:color w:val="000000" w:themeColor="text1"/>
          <w:lang w:eastAsia="fr-FR"/>
        </w:rPr>
        <w:t>»</w:t>
      </w:r>
      <w:r w:rsidR="00FF15FF" w:rsidRPr="00353D60">
        <w:rPr>
          <w:rFonts w:ascii="Calibri" w:eastAsia="Times New Roman" w:hAnsi="Calibri" w:cs="Calibri"/>
          <w:b/>
          <w:color w:val="000000" w:themeColor="text1"/>
          <w:lang w:eastAsia="fr-FR"/>
        </w:rPr>
        <w:t xml:space="preserve"> </w:t>
      </w:r>
      <w:r w:rsidR="00FF15FF" w:rsidRPr="00353D60">
        <w:rPr>
          <w:rFonts w:ascii="Calibri" w:eastAsia="Times New Roman" w:hAnsi="Calibri" w:cs="Calibri"/>
          <w:color w:val="000000" w:themeColor="text1"/>
          <w:lang w:eastAsia="fr-FR"/>
        </w:rPr>
        <w:t xml:space="preserve">ou collectivement </w:t>
      </w:r>
      <w:r w:rsidR="004A61D2" w:rsidRPr="004A61D2">
        <w:rPr>
          <w:rFonts w:ascii="Calibri" w:eastAsia="Times New Roman" w:hAnsi="Calibri" w:cs="Calibri"/>
          <w:color w:val="000000" w:themeColor="text1"/>
          <w:lang w:eastAsia="fr-FR"/>
        </w:rPr>
        <w:t>«</w:t>
      </w:r>
      <w:r w:rsidR="004A61D2" w:rsidRPr="004A61D2">
        <w:rPr>
          <w:rFonts w:ascii="Calibri" w:eastAsia="Times New Roman" w:hAnsi="Calibri" w:cs="Calibri"/>
          <w:b/>
          <w:color w:val="000000" w:themeColor="text1"/>
          <w:lang w:eastAsia="fr-FR"/>
        </w:rPr>
        <w:t> L</w:t>
      </w:r>
      <w:r w:rsidR="00FF15FF" w:rsidRPr="004A61D2">
        <w:rPr>
          <w:rFonts w:ascii="Calibri" w:eastAsia="Times New Roman" w:hAnsi="Calibri" w:cs="Calibri"/>
          <w:b/>
          <w:color w:val="000000" w:themeColor="text1"/>
          <w:lang w:eastAsia="fr-FR"/>
        </w:rPr>
        <w:t>es Parties</w:t>
      </w:r>
      <w:r w:rsidR="004A61D2">
        <w:rPr>
          <w:rFonts w:ascii="Calibri" w:eastAsia="Times New Roman" w:hAnsi="Calibri" w:cs="Calibri"/>
          <w:b/>
          <w:color w:val="000000" w:themeColor="text1"/>
          <w:lang w:eastAsia="fr-FR"/>
        </w:rPr>
        <w:t> </w:t>
      </w:r>
      <w:r w:rsidR="004A61D2" w:rsidRPr="004A61D2">
        <w:rPr>
          <w:rFonts w:ascii="Calibri" w:eastAsia="Times New Roman" w:hAnsi="Calibri" w:cs="Calibri"/>
          <w:color w:val="000000" w:themeColor="text1"/>
          <w:lang w:eastAsia="fr-FR"/>
        </w:rPr>
        <w:t>»</w:t>
      </w:r>
      <w:r w:rsidR="00FF15FF" w:rsidRPr="004A61D2">
        <w:rPr>
          <w:rFonts w:ascii="Calibri" w:eastAsia="Times New Roman" w:hAnsi="Calibri" w:cs="Calibri"/>
          <w:color w:val="000000" w:themeColor="text1"/>
          <w:lang w:eastAsia="fr-FR"/>
        </w:rPr>
        <w:t>.</w:t>
      </w:r>
    </w:p>
    <w:p w14:paraId="18B7881D" w14:textId="77777777" w:rsidR="00C318C3" w:rsidRPr="00353D60" w:rsidRDefault="00C318C3" w:rsidP="00C318C3">
      <w:pPr>
        <w:spacing w:after="0" w:line="240" w:lineRule="auto"/>
        <w:jc w:val="both"/>
        <w:rPr>
          <w:rFonts w:ascii="Calibri" w:eastAsia="Times New Roman" w:hAnsi="Calibri" w:cs="Calibri"/>
          <w:color w:val="000000" w:themeColor="text1"/>
          <w:lang w:eastAsia="fr-FR"/>
        </w:rPr>
      </w:pPr>
    </w:p>
    <w:p w14:paraId="53ED8C83" w14:textId="77777777" w:rsidR="00C318C3" w:rsidRPr="00353D60" w:rsidRDefault="00C318C3" w:rsidP="00C318C3">
      <w:pPr>
        <w:spacing w:after="0" w:line="240" w:lineRule="auto"/>
        <w:jc w:val="both"/>
        <w:rPr>
          <w:rFonts w:ascii="Calibri" w:eastAsia="Times New Roman" w:hAnsi="Calibri" w:cs="Calibri"/>
          <w:color w:val="000000" w:themeColor="text1"/>
          <w:lang w:eastAsia="fr-FR"/>
        </w:rPr>
      </w:pPr>
    </w:p>
    <w:p w14:paraId="52AE8227" w14:textId="437C598A" w:rsidR="00A26D5F" w:rsidRPr="00353D60" w:rsidRDefault="00A26D5F" w:rsidP="00554A2F">
      <w:pPr>
        <w:jc w:val="both"/>
        <w:rPr>
          <w:rFonts w:ascii="Calibri" w:eastAsia="Times New Roman" w:hAnsi="Calibri" w:cs="Calibri"/>
          <w:color w:val="000000" w:themeColor="text1"/>
          <w:lang w:eastAsia="fr-FR"/>
        </w:rPr>
      </w:pPr>
    </w:p>
    <w:p w14:paraId="18F98858" w14:textId="7E2317D8" w:rsidR="00FF15FF" w:rsidRPr="00353D60" w:rsidRDefault="00FF15FF" w:rsidP="00554A2F">
      <w:pPr>
        <w:jc w:val="both"/>
        <w:rPr>
          <w:rFonts w:ascii="Calibri" w:hAnsi="Calibri" w:cs="Calibri"/>
          <w:bCs/>
          <w:sz w:val="24"/>
          <w:szCs w:val="24"/>
        </w:rPr>
      </w:pPr>
    </w:p>
    <w:sdt>
      <w:sdtPr>
        <w:rPr>
          <w:rFonts w:ascii="Calibri" w:eastAsiaTheme="minorHAnsi" w:hAnsi="Calibri" w:cs="Calibri"/>
          <w:color w:val="auto"/>
          <w:kern w:val="2"/>
          <w:sz w:val="24"/>
          <w:szCs w:val="24"/>
          <w:lang w:eastAsia="en-US"/>
          <w14:ligatures w14:val="standardContextual"/>
        </w:rPr>
        <w:id w:val="-1020476323"/>
        <w:docPartObj>
          <w:docPartGallery w:val="Table of Contents"/>
          <w:docPartUnique/>
        </w:docPartObj>
      </w:sdtPr>
      <w:sdtEndPr>
        <w:rPr>
          <w:b/>
          <w:bCs/>
          <w:sz w:val="22"/>
          <w:szCs w:val="22"/>
        </w:rPr>
      </w:sdtEndPr>
      <w:sdtContent>
        <w:p w14:paraId="7FDB817A" w14:textId="6788D0A8" w:rsidR="00894975" w:rsidRPr="00353D60" w:rsidRDefault="00894975" w:rsidP="00554A2F">
          <w:pPr>
            <w:pStyle w:val="En-ttedetabledesmatires"/>
            <w:spacing w:before="0" w:line="360" w:lineRule="auto"/>
            <w:jc w:val="both"/>
            <w:rPr>
              <w:rFonts w:ascii="Calibri" w:hAnsi="Calibri" w:cs="Calibri"/>
              <w:b/>
              <w:bCs/>
              <w:color w:val="auto"/>
            </w:rPr>
          </w:pPr>
          <w:r w:rsidRPr="00353D60">
            <w:rPr>
              <w:rFonts w:ascii="Calibri" w:hAnsi="Calibri" w:cs="Calibri"/>
              <w:b/>
              <w:bCs/>
              <w:color w:val="auto"/>
            </w:rPr>
            <w:t>SOMMAIRE</w:t>
          </w:r>
        </w:p>
        <w:p w14:paraId="65CAAA46" w14:textId="56556DD5" w:rsidR="006517C9" w:rsidRDefault="00894975">
          <w:pPr>
            <w:pStyle w:val="TM1"/>
            <w:tabs>
              <w:tab w:val="right" w:leader="dot" w:pos="9062"/>
            </w:tabs>
            <w:rPr>
              <w:rFonts w:eastAsiaTheme="minorEastAsia"/>
              <w:noProof/>
              <w:kern w:val="0"/>
              <w:lang w:eastAsia="fr-FR"/>
              <w14:ligatures w14:val="none"/>
            </w:rPr>
          </w:pPr>
          <w:r w:rsidRPr="00353D60">
            <w:rPr>
              <w:rFonts w:ascii="Calibri" w:hAnsi="Calibri" w:cs="Calibri"/>
              <w:sz w:val="24"/>
              <w:szCs w:val="24"/>
            </w:rPr>
            <w:fldChar w:fldCharType="begin"/>
          </w:r>
          <w:r w:rsidRPr="00353D60">
            <w:rPr>
              <w:rFonts w:ascii="Calibri" w:hAnsi="Calibri" w:cs="Calibri"/>
              <w:sz w:val="24"/>
              <w:szCs w:val="24"/>
            </w:rPr>
            <w:instrText xml:space="preserve"> TOC \o "1-3" \h \z \u </w:instrText>
          </w:r>
          <w:r w:rsidRPr="00353D60">
            <w:rPr>
              <w:rFonts w:ascii="Calibri" w:hAnsi="Calibri" w:cs="Calibri"/>
              <w:sz w:val="24"/>
              <w:szCs w:val="24"/>
            </w:rPr>
            <w:fldChar w:fldCharType="separate"/>
          </w:r>
          <w:hyperlink w:anchor="_Toc175932308" w:history="1">
            <w:r w:rsidR="006517C9" w:rsidRPr="00F542EA">
              <w:rPr>
                <w:rStyle w:val="Lienhypertexte"/>
                <w:rFonts w:ascii="Calibri" w:hAnsi="Calibri" w:cs="Calibri"/>
                <w:b/>
                <w:bCs/>
                <w:noProof/>
              </w:rPr>
              <w:t>ARTICLE 1 – OBJET</w:t>
            </w:r>
            <w:r w:rsidR="006517C9">
              <w:rPr>
                <w:noProof/>
                <w:webHidden/>
              </w:rPr>
              <w:tab/>
            </w:r>
            <w:r w:rsidR="006517C9">
              <w:rPr>
                <w:noProof/>
                <w:webHidden/>
              </w:rPr>
              <w:fldChar w:fldCharType="begin"/>
            </w:r>
            <w:r w:rsidR="006517C9">
              <w:rPr>
                <w:noProof/>
                <w:webHidden/>
              </w:rPr>
              <w:instrText xml:space="preserve"> PAGEREF _Toc175932308 \h </w:instrText>
            </w:r>
            <w:r w:rsidR="006517C9">
              <w:rPr>
                <w:noProof/>
                <w:webHidden/>
              </w:rPr>
            </w:r>
            <w:r w:rsidR="006517C9">
              <w:rPr>
                <w:noProof/>
                <w:webHidden/>
              </w:rPr>
              <w:fldChar w:fldCharType="separate"/>
            </w:r>
            <w:r w:rsidR="002830C9">
              <w:rPr>
                <w:noProof/>
                <w:webHidden/>
              </w:rPr>
              <w:t>3</w:t>
            </w:r>
            <w:r w:rsidR="006517C9">
              <w:rPr>
                <w:noProof/>
                <w:webHidden/>
              </w:rPr>
              <w:fldChar w:fldCharType="end"/>
            </w:r>
          </w:hyperlink>
        </w:p>
        <w:p w14:paraId="2AF32628" w14:textId="19AABCB6" w:rsidR="006517C9" w:rsidRDefault="004B0157">
          <w:pPr>
            <w:pStyle w:val="TM1"/>
            <w:tabs>
              <w:tab w:val="right" w:leader="dot" w:pos="9062"/>
            </w:tabs>
            <w:rPr>
              <w:rFonts w:eastAsiaTheme="minorEastAsia"/>
              <w:noProof/>
              <w:kern w:val="0"/>
              <w:lang w:eastAsia="fr-FR"/>
              <w14:ligatures w14:val="none"/>
            </w:rPr>
          </w:pPr>
          <w:hyperlink w:anchor="_Toc175932309" w:history="1">
            <w:r w:rsidR="006517C9" w:rsidRPr="00F542EA">
              <w:rPr>
                <w:rStyle w:val="Lienhypertexte"/>
                <w:rFonts w:ascii="Calibri" w:eastAsia="Times New Roman" w:hAnsi="Calibri" w:cs="Calibri"/>
                <w:b/>
                <w:bCs/>
                <w:noProof/>
                <w:lang w:eastAsia="fr-FR"/>
              </w:rPr>
              <w:t>ARTICLE 2 : REGIME JURIDIQUE</w:t>
            </w:r>
            <w:r w:rsidR="006517C9">
              <w:rPr>
                <w:noProof/>
                <w:webHidden/>
              </w:rPr>
              <w:tab/>
            </w:r>
            <w:r w:rsidR="006517C9">
              <w:rPr>
                <w:noProof/>
                <w:webHidden/>
              </w:rPr>
              <w:fldChar w:fldCharType="begin"/>
            </w:r>
            <w:r w:rsidR="006517C9">
              <w:rPr>
                <w:noProof/>
                <w:webHidden/>
              </w:rPr>
              <w:instrText xml:space="preserve"> PAGEREF _Toc175932309 \h </w:instrText>
            </w:r>
            <w:r w:rsidR="006517C9">
              <w:rPr>
                <w:noProof/>
                <w:webHidden/>
              </w:rPr>
            </w:r>
            <w:r w:rsidR="006517C9">
              <w:rPr>
                <w:noProof/>
                <w:webHidden/>
              </w:rPr>
              <w:fldChar w:fldCharType="separate"/>
            </w:r>
            <w:r w:rsidR="002830C9">
              <w:rPr>
                <w:noProof/>
                <w:webHidden/>
              </w:rPr>
              <w:t>3</w:t>
            </w:r>
            <w:r w:rsidR="006517C9">
              <w:rPr>
                <w:noProof/>
                <w:webHidden/>
              </w:rPr>
              <w:fldChar w:fldCharType="end"/>
            </w:r>
          </w:hyperlink>
        </w:p>
        <w:p w14:paraId="4D0BA77E" w14:textId="63F67629" w:rsidR="006517C9" w:rsidRDefault="004B0157">
          <w:pPr>
            <w:pStyle w:val="TM1"/>
            <w:tabs>
              <w:tab w:val="right" w:leader="dot" w:pos="9062"/>
            </w:tabs>
            <w:rPr>
              <w:rFonts w:eastAsiaTheme="minorEastAsia"/>
              <w:noProof/>
              <w:kern w:val="0"/>
              <w:lang w:eastAsia="fr-FR"/>
              <w14:ligatures w14:val="none"/>
            </w:rPr>
          </w:pPr>
          <w:hyperlink w:anchor="_Toc175932310" w:history="1">
            <w:r w:rsidR="006517C9" w:rsidRPr="00F542EA">
              <w:rPr>
                <w:rStyle w:val="Lienhypertexte"/>
                <w:rFonts w:ascii="Calibri" w:eastAsia="Times New Roman" w:hAnsi="Calibri" w:cs="Calibri"/>
                <w:b/>
                <w:bCs/>
                <w:noProof/>
                <w:lang w:eastAsia="fr-FR"/>
              </w:rPr>
              <w:t>ARTICLE 3 : CONDITIONS D’OCCUPATION</w:t>
            </w:r>
            <w:r w:rsidR="006517C9">
              <w:rPr>
                <w:noProof/>
                <w:webHidden/>
              </w:rPr>
              <w:tab/>
            </w:r>
            <w:r w:rsidR="006517C9">
              <w:rPr>
                <w:noProof/>
                <w:webHidden/>
              </w:rPr>
              <w:fldChar w:fldCharType="begin"/>
            </w:r>
            <w:r w:rsidR="006517C9">
              <w:rPr>
                <w:noProof/>
                <w:webHidden/>
              </w:rPr>
              <w:instrText xml:space="preserve"> PAGEREF _Toc175932310 \h </w:instrText>
            </w:r>
            <w:r w:rsidR="006517C9">
              <w:rPr>
                <w:noProof/>
                <w:webHidden/>
              </w:rPr>
            </w:r>
            <w:r w:rsidR="006517C9">
              <w:rPr>
                <w:noProof/>
                <w:webHidden/>
              </w:rPr>
              <w:fldChar w:fldCharType="separate"/>
            </w:r>
            <w:r w:rsidR="002830C9">
              <w:rPr>
                <w:noProof/>
                <w:webHidden/>
              </w:rPr>
              <w:t>3</w:t>
            </w:r>
            <w:r w:rsidR="006517C9">
              <w:rPr>
                <w:noProof/>
                <w:webHidden/>
              </w:rPr>
              <w:fldChar w:fldCharType="end"/>
            </w:r>
          </w:hyperlink>
        </w:p>
        <w:p w14:paraId="53257A3E" w14:textId="3E80A8AD" w:rsidR="006517C9" w:rsidRDefault="004B0157">
          <w:pPr>
            <w:pStyle w:val="TM2"/>
            <w:tabs>
              <w:tab w:val="right" w:leader="dot" w:pos="9062"/>
            </w:tabs>
            <w:rPr>
              <w:rFonts w:eastAsiaTheme="minorEastAsia"/>
              <w:noProof/>
              <w:kern w:val="0"/>
              <w:lang w:eastAsia="fr-FR"/>
              <w14:ligatures w14:val="none"/>
            </w:rPr>
          </w:pPr>
          <w:hyperlink w:anchor="_Toc175932311" w:history="1">
            <w:r w:rsidR="006517C9" w:rsidRPr="00F542EA">
              <w:rPr>
                <w:rStyle w:val="Lienhypertexte"/>
                <w:rFonts w:ascii="Calibri" w:hAnsi="Calibri" w:cs="Calibri"/>
                <w:b/>
                <w:bCs/>
                <w:noProof/>
              </w:rPr>
              <w:t>3.1 Destination des lieux mis à disposition</w:t>
            </w:r>
            <w:r w:rsidR="006517C9">
              <w:rPr>
                <w:noProof/>
                <w:webHidden/>
              </w:rPr>
              <w:tab/>
            </w:r>
            <w:r w:rsidR="006517C9">
              <w:rPr>
                <w:noProof/>
                <w:webHidden/>
              </w:rPr>
              <w:fldChar w:fldCharType="begin"/>
            </w:r>
            <w:r w:rsidR="006517C9">
              <w:rPr>
                <w:noProof/>
                <w:webHidden/>
              </w:rPr>
              <w:instrText xml:space="preserve"> PAGEREF _Toc175932311 \h </w:instrText>
            </w:r>
            <w:r w:rsidR="006517C9">
              <w:rPr>
                <w:noProof/>
                <w:webHidden/>
              </w:rPr>
            </w:r>
            <w:r w:rsidR="006517C9">
              <w:rPr>
                <w:noProof/>
                <w:webHidden/>
              </w:rPr>
              <w:fldChar w:fldCharType="separate"/>
            </w:r>
            <w:r w:rsidR="002830C9">
              <w:rPr>
                <w:noProof/>
                <w:webHidden/>
              </w:rPr>
              <w:t>3</w:t>
            </w:r>
            <w:r w:rsidR="006517C9">
              <w:rPr>
                <w:noProof/>
                <w:webHidden/>
              </w:rPr>
              <w:fldChar w:fldCharType="end"/>
            </w:r>
          </w:hyperlink>
        </w:p>
        <w:p w14:paraId="5FCF84D2" w14:textId="202E98C4" w:rsidR="006517C9" w:rsidRDefault="004B0157">
          <w:pPr>
            <w:pStyle w:val="TM2"/>
            <w:tabs>
              <w:tab w:val="right" w:leader="dot" w:pos="9062"/>
            </w:tabs>
            <w:rPr>
              <w:rFonts w:eastAsiaTheme="minorEastAsia"/>
              <w:noProof/>
              <w:kern w:val="0"/>
              <w:lang w:eastAsia="fr-FR"/>
              <w14:ligatures w14:val="none"/>
            </w:rPr>
          </w:pPr>
          <w:hyperlink w:anchor="_Toc175932312" w:history="1">
            <w:r w:rsidR="006517C9" w:rsidRPr="00F542EA">
              <w:rPr>
                <w:rStyle w:val="Lienhypertexte"/>
                <w:rFonts w:ascii="Calibri" w:hAnsi="Calibri" w:cs="Calibri"/>
                <w:b/>
                <w:bCs/>
                <w:noProof/>
              </w:rPr>
              <w:t>3.2 Horaires d’exploitation</w:t>
            </w:r>
            <w:r w:rsidR="006517C9">
              <w:rPr>
                <w:noProof/>
                <w:webHidden/>
              </w:rPr>
              <w:tab/>
            </w:r>
            <w:r w:rsidR="006517C9">
              <w:rPr>
                <w:noProof/>
                <w:webHidden/>
              </w:rPr>
              <w:fldChar w:fldCharType="begin"/>
            </w:r>
            <w:r w:rsidR="006517C9">
              <w:rPr>
                <w:noProof/>
                <w:webHidden/>
              </w:rPr>
              <w:instrText xml:space="preserve"> PAGEREF _Toc175932312 \h </w:instrText>
            </w:r>
            <w:r w:rsidR="006517C9">
              <w:rPr>
                <w:noProof/>
                <w:webHidden/>
              </w:rPr>
            </w:r>
            <w:r w:rsidR="006517C9">
              <w:rPr>
                <w:noProof/>
                <w:webHidden/>
              </w:rPr>
              <w:fldChar w:fldCharType="separate"/>
            </w:r>
            <w:r w:rsidR="002830C9">
              <w:rPr>
                <w:noProof/>
                <w:webHidden/>
              </w:rPr>
              <w:t>4</w:t>
            </w:r>
            <w:r w:rsidR="006517C9">
              <w:rPr>
                <w:noProof/>
                <w:webHidden/>
              </w:rPr>
              <w:fldChar w:fldCharType="end"/>
            </w:r>
          </w:hyperlink>
        </w:p>
        <w:p w14:paraId="3727667F" w14:textId="4DD14563" w:rsidR="006517C9" w:rsidRDefault="004B0157">
          <w:pPr>
            <w:pStyle w:val="TM2"/>
            <w:tabs>
              <w:tab w:val="right" w:leader="dot" w:pos="9062"/>
            </w:tabs>
            <w:rPr>
              <w:rFonts w:eastAsiaTheme="minorEastAsia"/>
              <w:noProof/>
              <w:kern w:val="0"/>
              <w:lang w:eastAsia="fr-FR"/>
              <w14:ligatures w14:val="none"/>
            </w:rPr>
          </w:pPr>
          <w:hyperlink w:anchor="_Toc175932313" w:history="1">
            <w:r w:rsidR="006517C9" w:rsidRPr="00F542EA">
              <w:rPr>
                <w:rStyle w:val="Lienhypertexte"/>
                <w:rFonts w:ascii="Calibri" w:hAnsi="Calibri" w:cs="Calibri"/>
                <w:b/>
                <w:bCs/>
                <w:noProof/>
              </w:rPr>
              <w:t>3.3 Etats des lieux</w:t>
            </w:r>
            <w:r w:rsidR="006517C9">
              <w:rPr>
                <w:noProof/>
                <w:webHidden/>
              </w:rPr>
              <w:tab/>
            </w:r>
            <w:r w:rsidR="006517C9">
              <w:rPr>
                <w:noProof/>
                <w:webHidden/>
              </w:rPr>
              <w:fldChar w:fldCharType="begin"/>
            </w:r>
            <w:r w:rsidR="006517C9">
              <w:rPr>
                <w:noProof/>
                <w:webHidden/>
              </w:rPr>
              <w:instrText xml:space="preserve"> PAGEREF _Toc175932313 \h </w:instrText>
            </w:r>
            <w:r w:rsidR="006517C9">
              <w:rPr>
                <w:noProof/>
                <w:webHidden/>
              </w:rPr>
            </w:r>
            <w:r w:rsidR="006517C9">
              <w:rPr>
                <w:noProof/>
                <w:webHidden/>
              </w:rPr>
              <w:fldChar w:fldCharType="separate"/>
            </w:r>
            <w:r w:rsidR="002830C9">
              <w:rPr>
                <w:noProof/>
                <w:webHidden/>
              </w:rPr>
              <w:t>4</w:t>
            </w:r>
            <w:r w:rsidR="006517C9">
              <w:rPr>
                <w:noProof/>
                <w:webHidden/>
              </w:rPr>
              <w:fldChar w:fldCharType="end"/>
            </w:r>
          </w:hyperlink>
        </w:p>
        <w:p w14:paraId="7D93F9CA" w14:textId="2568C584" w:rsidR="006517C9" w:rsidRDefault="004B0157">
          <w:pPr>
            <w:pStyle w:val="TM2"/>
            <w:tabs>
              <w:tab w:val="right" w:leader="dot" w:pos="9062"/>
            </w:tabs>
            <w:rPr>
              <w:rFonts w:eastAsiaTheme="minorEastAsia"/>
              <w:noProof/>
              <w:kern w:val="0"/>
              <w:lang w:eastAsia="fr-FR"/>
              <w14:ligatures w14:val="none"/>
            </w:rPr>
          </w:pPr>
          <w:hyperlink w:anchor="_Toc175932314" w:history="1">
            <w:r w:rsidR="006517C9" w:rsidRPr="00F542EA">
              <w:rPr>
                <w:rStyle w:val="Lienhypertexte"/>
                <w:rFonts w:ascii="Calibri" w:hAnsi="Calibri" w:cs="Calibri"/>
                <w:b/>
                <w:bCs/>
                <w:noProof/>
              </w:rPr>
              <w:t>3.4 Personnel</w:t>
            </w:r>
            <w:r w:rsidR="006517C9">
              <w:rPr>
                <w:noProof/>
                <w:webHidden/>
              </w:rPr>
              <w:tab/>
            </w:r>
            <w:r w:rsidR="006517C9">
              <w:rPr>
                <w:noProof/>
                <w:webHidden/>
              </w:rPr>
              <w:fldChar w:fldCharType="begin"/>
            </w:r>
            <w:r w:rsidR="006517C9">
              <w:rPr>
                <w:noProof/>
                <w:webHidden/>
              </w:rPr>
              <w:instrText xml:space="preserve"> PAGEREF _Toc175932314 \h </w:instrText>
            </w:r>
            <w:r w:rsidR="006517C9">
              <w:rPr>
                <w:noProof/>
                <w:webHidden/>
              </w:rPr>
            </w:r>
            <w:r w:rsidR="006517C9">
              <w:rPr>
                <w:noProof/>
                <w:webHidden/>
              </w:rPr>
              <w:fldChar w:fldCharType="separate"/>
            </w:r>
            <w:r w:rsidR="002830C9">
              <w:rPr>
                <w:noProof/>
                <w:webHidden/>
              </w:rPr>
              <w:t>4</w:t>
            </w:r>
            <w:r w:rsidR="006517C9">
              <w:rPr>
                <w:noProof/>
                <w:webHidden/>
              </w:rPr>
              <w:fldChar w:fldCharType="end"/>
            </w:r>
          </w:hyperlink>
        </w:p>
        <w:p w14:paraId="30E2AA8D" w14:textId="00D070BC" w:rsidR="006517C9" w:rsidRDefault="004B0157">
          <w:pPr>
            <w:pStyle w:val="TM2"/>
            <w:tabs>
              <w:tab w:val="right" w:leader="dot" w:pos="9062"/>
            </w:tabs>
            <w:rPr>
              <w:rFonts w:eastAsiaTheme="minorEastAsia"/>
              <w:noProof/>
              <w:kern w:val="0"/>
              <w:lang w:eastAsia="fr-FR"/>
              <w14:ligatures w14:val="none"/>
            </w:rPr>
          </w:pPr>
          <w:hyperlink w:anchor="_Toc175932315" w:history="1">
            <w:r w:rsidR="006517C9" w:rsidRPr="00F542EA">
              <w:rPr>
                <w:rStyle w:val="Lienhypertexte"/>
                <w:rFonts w:ascii="Calibri" w:hAnsi="Calibri" w:cs="Calibri"/>
                <w:b/>
                <w:bCs/>
                <w:noProof/>
              </w:rPr>
              <w:t>3.5 Entretien et frais de fonctionnement</w:t>
            </w:r>
            <w:r w:rsidR="006517C9">
              <w:rPr>
                <w:noProof/>
                <w:webHidden/>
              </w:rPr>
              <w:tab/>
            </w:r>
            <w:r w:rsidR="006517C9">
              <w:rPr>
                <w:noProof/>
                <w:webHidden/>
              </w:rPr>
              <w:fldChar w:fldCharType="begin"/>
            </w:r>
            <w:r w:rsidR="006517C9">
              <w:rPr>
                <w:noProof/>
                <w:webHidden/>
              </w:rPr>
              <w:instrText xml:space="preserve"> PAGEREF _Toc175932315 \h </w:instrText>
            </w:r>
            <w:r w:rsidR="006517C9">
              <w:rPr>
                <w:noProof/>
                <w:webHidden/>
              </w:rPr>
            </w:r>
            <w:r w:rsidR="006517C9">
              <w:rPr>
                <w:noProof/>
                <w:webHidden/>
              </w:rPr>
              <w:fldChar w:fldCharType="separate"/>
            </w:r>
            <w:r w:rsidR="002830C9">
              <w:rPr>
                <w:noProof/>
                <w:webHidden/>
              </w:rPr>
              <w:t>5</w:t>
            </w:r>
            <w:r w:rsidR="006517C9">
              <w:rPr>
                <w:noProof/>
                <w:webHidden/>
              </w:rPr>
              <w:fldChar w:fldCharType="end"/>
            </w:r>
          </w:hyperlink>
        </w:p>
        <w:p w14:paraId="02B5B9EB" w14:textId="1EDD42F8" w:rsidR="006517C9" w:rsidRDefault="004B0157">
          <w:pPr>
            <w:pStyle w:val="TM1"/>
            <w:tabs>
              <w:tab w:val="right" w:leader="dot" w:pos="9062"/>
            </w:tabs>
            <w:rPr>
              <w:rFonts w:eastAsiaTheme="minorEastAsia"/>
              <w:noProof/>
              <w:kern w:val="0"/>
              <w:lang w:eastAsia="fr-FR"/>
              <w14:ligatures w14:val="none"/>
            </w:rPr>
          </w:pPr>
          <w:hyperlink w:anchor="_Toc175932316" w:history="1">
            <w:r w:rsidR="006517C9" w:rsidRPr="00F542EA">
              <w:rPr>
                <w:rStyle w:val="Lienhypertexte"/>
                <w:rFonts w:ascii="Calibri" w:eastAsia="Times New Roman" w:hAnsi="Calibri" w:cs="Calibri"/>
                <w:b/>
                <w:bCs/>
                <w:noProof/>
                <w:lang w:eastAsia="fr-FR"/>
              </w:rPr>
              <w:t>ARTICLE 4 : CONDITIONS TECHNIQUES SPECIFIQUES</w:t>
            </w:r>
            <w:r w:rsidR="006517C9">
              <w:rPr>
                <w:noProof/>
                <w:webHidden/>
              </w:rPr>
              <w:tab/>
            </w:r>
            <w:r w:rsidR="006517C9">
              <w:rPr>
                <w:noProof/>
                <w:webHidden/>
              </w:rPr>
              <w:fldChar w:fldCharType="begin"/>
            </w:r>
            <w:r w:rsidR="006517C9">
              <w:rPr>
                <w:noProof/>
                <w:webHidden/>
              </w:rPr>
              <w:instrText xml:space="preserve"> PAGEREF _Toc175932316 \h </w:instrText>
            </w:r>
            <w:r w:rsidR="006517C9">
              <w:rPr>
                <w:noProof/>
                <w:webHidden/>
              </w:rPr>
            </w:r>
            <w:r w:rsidR="006517C9">
              <w:rPr>
                <w:noProof/>
                <w:webHidden/>
              </w:rPr>
              <w:fldChar w:fldCharType="separate"/>
            </w:r>
            <w:r w:rsidR="002830C9">
              <w:rPr>
                <w:noProof/>
                <w:webHidden/>
              </w:rPr>
              <w:t>7</w:t>
            </w:r>
            <w:r w:rsidR="006517C9">
              <w:rPr>
                <w:noProof/>
                <w:webHidden/>
              </w:rPr>
              <w:fldChar w:fldCharType="end"/>
            </w:r>
          </w:hyperlink>
        </w:p>
        <w:p w14:paraId="10AA25EB" w14:textId="399D09E3" w:rsidR="006517C9" w:rsidRDefault="004B0157">
          <w:pPr>
            <w:pStyle w:val="TM2"/>
            <w:tabs>
              <w:tab w:val="right" w:leader="dot" w:pos="9062"/>
            </w:tabs>
            <w:rPr>
              <w:rFonts w:eastAsiaTheme="minorEastAsia"/>
              <w:noProof/>
              <w:kern w:val="0"/>
              <w:lang w:eastAsia="fr-FR"/>
              <w14:ligatures w14:val="none"/>
            </w:rPr>
          </w:pPr>
          <w:hyperlink w:anchor="_Toc175932317" w:history="1">
            <w:r w:rsidR="006517C9" w:rsidRPr="00F542EA">
              <w:rPr>
                <w:rStyle w:val="Lienhypertexte"/>
                <w:rFonts w:ascii="Calibri" w:hAnsi="Calibri" w:cs="Calibri"/>
                <w:b/>
                <w:bCs/>
                <w:noProof/>
              </w:rPr>
              <w:t>4.1 Livraisons</w:t>
            </w:r>
            <w:r w:rsidR="006517C9">
              <w:rPr>
                <w:noProof/>
                <w:webHidden/>
              </w:rPr>
              <w:tab/>
            </w:r>
            <w:r w:rsidR="006517C9">
              <w:rPr>
                <w:noProof/>
                <w:webHidden/>
              </w:rPr>
              <w:fldChar w:fldCharType="begin"/>
            </w:r>
            <w:r w:rsidR="006517C9">
              <w:rPr>
                <w:noProof/>
                <w:webHidden/>
              </w:rPr>
              <w:instrText xml:space="preserve"> PAGEREF _Toc175932317 \h </w:instrText>
            </w:r>
            <w:r w:rsidR="006517C9">
              <w:rPr>
                <w:noProof/>
                <w:webHidden/>
              </w:rPr>
            </w:r>
            <w:r w:rsidR="006517C9">
              <w:rPr>
                <w:noProof/>
                <w:webHidden/>
              </w:rPr>
              <w:fldChar w:fldCharType="separate"/>
            </w:r>
            <w:r w:rsidR="002830C9">
              <w:rPr>
                <w:noProof/>
                <w:webHidden/>
              </w:rPr>
              <w:t>7</w:t>
            </w:r>
            <w:r w:rsidR="006517C9">
              <w:rPr>
                <w:noProof/>
                <w:webHidden/>
              </w:rPr>
              <w:fldChar w:fldCharType="end"/>
            </w:r>
          </w:hyperlink>
        </w:p>
        <w:p w14:paraId="6A7D6F07" w14:textId="545A499E" w:rsidR="006517C9" w:rsidRDefault="004B0157">
          <w:pPr>
            <w:pStyle w:val="TM2"/>
            <w:tabs>
              <w:tab w:val="right" w:leader="dot" w:pos="9062"/>
            </w:tabs>
            <w:rPr>
              <w:rFonts w:eastAsiaTheme="minorEastAsia"/>
              <w:noProof/>
              <w:kern w:val="0"/>
              <w:lang w:eastAsia="fr-FR"/>
              <w14:ligatures w14:val="none"/>
            </w:rPr>
          </w:pPr>
          <w:hyperlink w:anchor="_Toc175932318" w:history="1">
            <w:r w:rsidR="006517C9" w:rsidRPr="00F542EA">
              <w:rPr>
                <w:rStyle w:val="Lienhypertexte"/>
                <w:rFonts w:ascii="Calibri" w:hAnsi="Calibri" w:cs="Calibri"/>
                <w:b/>
                <w:bCs/>
                <w:noProof/>
              </w:rPr>
              <w:t>4.2 Gestion des déchets</w:t>
            </w:r>
            <w:r w:rsidR="006517C9">
              <w:rPr>
                <w:noProof/>
                <w:webHidden/>
              </w:rPr>
              <w:tab/>
            </w:r>
            <w:r w:rsidR="006517C9">
              <w:rPr>
                <w:noProof/>
                <w:webHidden/>
              </w:rPr>
              <w:fldChar w:fldCharType="begin"/>
            </w:r>
            <w:r w:rsidR="006517C9">
              <w:rPr>
                <w:noProof/>
                <w:webHidden/>
              </w:rPr>
              <w:instrText xml:space="preserve"> PAGEREF _Toc175932318 \h </w:instrText>
            </w:r>
            <w:r w:rsidR="006517C9">
              <w:rPr>
                <w:noProof/>
                <w:webHidden/>
              </w:rPr>
            </w:r>
            <w:r w:rsidR="006517C9">
              <w:rPr>
                <w:noProof/>
                <w:webHidden/>
              </w:rPr>
              <w:fldChar w:fldCharType="separate"/>
            </w:r>
            <w:r w:rsidR="002830C9">
              <w:rPr>
                <w:noProof/>
                <w:webHidden/>
              </w:rPr>
              <w:t>7</w:t>
            </w:r>
            <w:r w:rsidR="006517C9">
              <w:rPr>
                <w:noProof/>
                <w:webHidden/>
              </w:rPr>
              <w:fldChar w:fldCharType="end"/>
            </w:r>
          </w:hyperlink>
        </w:p>
        <w:p w14:paraId="69195B66" w14:textId="3E5B2441" w:rsidR="006517C9" w:rsidRDefault="004B0157">
          <w:pPr>
            <w:pStyle w:val="TM1"/>
            <w:tabs>
              <w:tab w:val="right" w:leader="dot" w:pos="9062"/>
            </w:tabs>
            <w:rPr>
              <w:rFonts w:eastAsiaTheme="minorEastAsia"/>
              <w:noProof/>
              <w:kern w:val="0"/>
              <w:lang w:eastAsia="fr-FR"/>
              <w14:ligatures w14:val="none"/>
            </w:rPr>
          </w:pPr>
          <w:hyperlink w:anchor="_Toc175932319" w:history="1">
            <w:r w:rsidR="006517C9" w:rsidRPr="00F542EA">
              <w:rPr>
                <w:rStyle w:val="Lienhypertexte"/>
                <w:rFonts w:ascii="Calibri" w:hAnsi="Calibri" w:cs="Calibri"/>
                <w:b/>
                <w:bCs/>
                <w:noProof/>
              </w:rPr>
              <w:t>ARTICLE 5 : Contrôle des conditions d’exploitation des activités</w:t>
            </w:r>
            <w:r w:rsidR="006517C9">
              <w:rPr>
                <w:noProof/>
                <w:webHidden/>
              </w:rPr>
              <w:tab/>
            </w:r>
            <w:r w:rsidR="006517C9">
              <w:rPr>
                <w:noProof/>
                <w:webHidden/>
              </w:rPr>
              <w:fldChar w:fldCharType="begin"/>
            </w:r>
            <w:r w:rsidR="006517C9">
              <w:rPr>
                <w:noProof/>
                <w:webHidden/>
              </w:rPr>
              <w:instrText xml:space="preserve"> PAGEREF _Toc175932319 \h </w:instrText>
            </w:r>
            <w:r w:rsidR="006517C9">
              <w:rPr>
                <w:noProof/>
                <w:webHidden/>
              </w:rPr>
            </w:r>
            <w:r w:rsidR="006517C9">
              <w:rPr>
                <w:noProof/>
                <w:webHidden/>
              </w:rPr>
              <w:fldChar w:fldCharType="separate"/>
            </w:r>
            <w:r w:rsidR="002830C9">
              <w:rPr>
                <w:noProof/>
                <w:webHidden/>
              </w:rPr>
              <w:t>7</w:t>
            </w:r>
            <w:r w:rsidR="006517C9">
              <w:rPr>
                <w:noProof/>
                <w:webHidden/>
              </w:rPr>
              <w:fldChar w:fldCharType="end"/>
            </w:r>
          </w:hyperlink>
        </w:p>
        <w:p w14:paraId="0CD43B90" w14:textId="66340614" w:rsidR="006517C9" w:rsidRDefault="004B0157">
          <w:pPr>
            <w:pStyle w:val="TM2"/>
            <w:tabs>
              <w:tab w:val="right" w:leader="dot" w:pos="9062"/>
            </w:tabs>
            <w:rPr>
              <w:rFonts w:eastAsiaTheme="minorEastAsia"/>
              <w:noProof/>
              <w:kern w:val="0"/>
              <w:lang w:eastAsia="fr-FR"/>
              <w14:ligatures w14:val="none"/>
            </w:rPr>
          </w:pPr>
          <w:hyperlink w:anchor="_Toc175932320" w:history="1">
            <w:r w:rsidR="006517C9" w:rsidRPr="00F542EA">
              <w:rPr>
                <w:rStyle w:val="Lienhypertexte"/>
                <w:rFonts w:ascii="Calibri" w:hAnsi="Calibri" w:cs="Calibri"/>
                <w:b/>
                <w:bCs/>
                <w:noProof/>
              </w:rPr>
              <w:t>5.1 Qualité des produits</w:t>
            </w:r>
            <w:r w:rsidR="006517C9">
              <w:rPr>
                <w:noProof/>
                <w:webHidden/>
              </w:rPr>
              <w:tab/>
            </w:r>
            <w:r w:rsidR="006517C9">
              <w:rPr>
                <w:noProof/>
                <w:webHidden/>
              </w:rPr>
              <w:fldChar w:fldCharType="begin"/>
            </w:r>
            <w:r w:rsidR="006517C9">
              <w:rPr>
                <w:noProof/>
                <w:webHidden/>
              </w:rPr>
              <w:instrText xml:space="preserve"> PAGEREF _Toc175932320 \h </w:instrText>
            </w:r>
            <w:r w:rsidR="006517C9">
              <w:rPr>
                <w:noProof/>
                <w:webHidden/>
              </w:rPr>
            </w:r>
            <w:r w:rsidR="006517C9">
              <w:rPr>
                <w:noProof/>
                <w:webHidden/>
              </w:rPr>
              <w:fldChar w:fldCharType="separate"/>
            </w:r>
            <w:r w:rsidR="002830C9">
              <w:rPr>
                <w:noProof/>
                <w:webHidden/>
              </w:rPr>
              <w:t>7</w:t>
            </w:r>
            <w:r w:rsidR="006517C9">
              <w:rPr>
                <w:noProof/>
                <w:webHidden/>
              </w:rPr>
              <w:fldChar w:fldCharType="end"/>
            </w:r>
          </w:hyperlink>
        </w:p>
        <w:p w14:paraId="44FDBF2E" w14:textId="710686A7" w:rsidR="006517C9" w:rsidRDefault="004B0157">
          <w:pPr>
            <w:pStyle w:val="TM2"/>
            <w:tabs>
              <w:tab w:val="right" w:leader="dot" w:pos="9062"/>
            </w:tabs>
            <w:rPr>
              <w:rFonts w:eastAsiaTheme="minorEastAsia"/>
              <w:noProof/>
              <w:kern w:val="0"/>
              <w:lang w:eastAsia="fr-FR"/>
              <w14:ligatures w14:val="none"/>
            </w:rPr>
          </w:pPr>
          <w:hyperlink w:anchor="_Toc175932321" w:history="1">
            <w:r w:rsidR="006517C9" w:rsidRPr="00F542EA">
              <w:rPr>
                <w:rStyle w:val="Lienhypertexte"/>
                <w:rFonts w:ascii="Calibri" w:hAnsi="Calibri" w:cs="Calibri"/>
                <w:b/>
                <w:bCs/>
                <w:noProof/>
              </w:rPr>
              <w:t>5.2 Hygiène et Sécurité</w:t>
            </w:r>
            <w:r w:rsidR="006517C9">
              <w:rPr>
                <w:noProof/>
                <w:webHidden/>
              </w:rPr>
              <w:tab/>
            </w:r>
            <w:r w:rsidR="006517C9">
              <w:rPr>
                <w:noProof/>
                <w:webHidden/>
              </w:rPr>
              <w:fldChar w:fldCharType="begin"/>
            </w:r>
            <w:r w:rsidR="006517C9">
              <w:rPr>
                <w:noProof/>
                <w:webHidden/>
              </w:rPr>
              <w:instrText xml:space="preserve"> PAGEREF _Toc175932321 \h </w:instrText>
            </w:r>
            <w:r w:rsidR="006517C9">
              <w:rPr>
                <w:noProof/>
                <w:webHidden/>
              </w:rPr>
            </w:r>
            <w:r w:rsidR="006517C9">
              <w:rPr>
                <w:noProof/>
                <w:webHidden/>
              </w:rPr>
              <w:fldChar w:fldCharType="separate"/>
            </w:r>
            <w:r w:rsidR="002830C9">
              <w:rPr>
                <w:noProof/>
                <w:webHidden/>
              </w:rPr>
              <w:t>7</w:t>
            </w:r>
            <w:r w:rsidR="006517C9">
              <w:rPr>
                <w:noProof/>
                <w:webHidden/>
              </w:rPr>
              <w:fldChar w:fldCharType="end"/>
            </w:r>
          </w:hyperlink>
        </w:p>
        <w:p w14:paraId="559C2692" w14:textId="21FBCE49" w:rsidR="006517C9" w:rsidRDefault="004B0157">
          <w:pPr>
            <w:pStyle w:val="TM2"/>
            <w:tabs>
              <w:tab w:val="right" w:leader="dot" w:pos="9062"/>
            </w:tabs>
            <w:rPr>
              <w:rFonts w:eastAsiaTheme="minorEastAsia"/>
              <w:noProof/>
              <w:kern w:val="0"/>
              <w:lang w:eastAsia="fr-FR"/>
              <w14:ligatures w14:val="none"/>
            </w:rPr>
          </w:pPr>
          <w:hyperlink w:anchor="_Toc175932322" w:history="1">
            <w:r w:rsidR="006517C9" w:rsidRPr="00F542EA">
              <w:rPr>
                <w:rStyle w:val="Lienhypertexte"/>
                <w:rFonts w:ascii="Calibri" w:hAnsi="Calibri" w:cs="Calibri"/>
                <w:b/>
                <w:bCs/>
                <w:noProof/>
              </w:rPr>
              <w:t>5.3 Contrôle bactériologique</w:t>
            </w:r>
            <w:r w:rsidR="006517C9">
              <w:rPr>
                <w:noProof/>
                <w:webHidden/>
              </w:rPr>
              <w:tab/>
            </w:r>
            <w:r w:rsidR="006517C9">
              <w:rPr>
                <w:noProof/>
                <w:webHidden/>
              </w:rPr>
              <w:fldChar w:fldCharType="begin"/>
            </w:r>
            <w:r w:rsidR="006517C9">
              <w:rPr>
                <w:noProof/>
                <w:webHidden/>
              </w:rPr>
              <w:instrText xml:space="preserve"> PAGEREF _Toc175932322 \h </w:instrText>
            </w:r>
            <w:r w:rsidR="006517C9">
              <w:rPr>
                <w:noProof/>
                <w:webHidden/>
              </w:rPr>
            </w:r>
            <w:r w:rsidR="006517C9">
              <w:rPr>
                <w:noProof/>
                <w:webHidden/>
              </w:rPr>
              <w:fldChar w:fldCharType="separate"/>
            </w:r>
            <w:r w:rsidR="002830C9">
              <w:rPr>
                <w:noProof/>
                <w:webHidden/>
              </w:rPr>
              <w:t>8</w:t>
            </w:r>
            <w:r w:rsidR="006517C9">
              <w:rPr>
                <w:noProof/>
                <w:webHidden/>
              </w:rPr>
              <w:fldChar w:fldCharType="end"/>
            </w:r>
          </w:hyperlink>
        </w:p>
        <w:p w14:paraId="6280873A" w14:textId="3CAC1E79" w:rsidR="006517C9" w:rsidRDefault="004B0157">
          <w:pPr>
            <w:pStyle w:val="TM1"/>
            <w:tabs>
              <w:tab w:val="right" w:leader="dot" w:pos="9062"/>
            </w:tabs>
            <w:rPr>
              <w:rFonts w:eastAsiaTheme="minorEastAsia"/>
              <w:noProof/>
              <w:kern w:val="0"/>
              <w:lang w:eastAsia="fr-FR"/>
              <w14:ligatures w14:val="none"/>
            </w:rPr>
          </w:pPr>
          <w:hyperlink w:anchor="_Toc175932323" w:history="1">
            <w:r w:rsidR="006517C9" w:rsidRPr="00F542EA">
              <w:rPr>
                <w:rStyle w:val="Lienhypertexte"/>
                <w:rFonts w:ascii="Calibri" w:hAnsi="Calibri" w:cs="Calibri"/>
                <w:b/>
                <w:bCs/>
                <w:noProof/>
              </w:rPr>
              <w:t>ARTICLE 6 : DISPOSITIONS FINANCIERES</w:t>
            </w:r>
            <w:r w:rsidR="006517C9">
              <w:rPr>
                <w:noProof/>
                <w:webHidden/>
              </w:rPr>
              <w:tab/>
            </w:r>
            <w:r w:rsidR="006517C9">
              <w:rPr>
                <w:noProof/>
                <w:webHidden/>
              </w:rPr>
              <w:fldChar w:fldCharType="begin"/>
            </w:r>
            <w:r w:rsidR="006517C9">
              <w:rPr>
                <w:noProof/>
                <w:webHidden/>
              </w:rPr>
              <w:instrText xml:space="preserve"> PAGEREF _Toc175932323 \h </w:instrText>
            </w:r>
            <w:r w:rsidR="006517C9">
              <w:rPr>
                <w:noProof/>
                <w:webHidden/>
              </w:rPr>
            </w:r>
            <w:r w:rsidR="006517C9">
              <w:rPr>
                <w:noProof/>
                <w:webHidden/>
              </w:rPr>
              <w:fldChar w:fldCharType="separate"/>
            </w:r>
            <w:r w:rsidR="002830C9">
              <w:rPr>
                <w:noProof/>
                <w:webHidden/>
              </w:rPr>
              <w:t>8</w:t>
            </w:r>
            <w:r w:rsidR="006517C9">
              <w:rPr>
                <w:noProof/>
                <w:webHidden/>
              </w:rPr>
              <w:fldChar w:fldCharType="end"/>
            </w:r>
          </w:hyperlink>
        </w:p>
        <w:p w14:paraId="77D0B441" w14:textId="25B603C2" w:rsidR="006517C9" w:rsidRDefault="004B0157">
          <w:pPr>
            <w:pStyle w:val="TM2"/>
            <w:tabs>
              <w:tab w:val="right" w:leader="dot" w:pos="9062"/>
            </w:tabs>
            <w:rPr>
              <w:rFonts w:eastAsiaTheme="minorEastAsia"/>
              <w:noProof/>
              <w:kern w:val="0"/>
              <w:lang w:eastAsia="fr-FR"/>
              <w14:ligatures w14:val="none"/>
            </w:rPr>
          </w:pPr>
          <w:hyperlink w:anchor="_Toc175932324" w:history="1">
            <w:r w:rsidR="006517C9" w:rsidRPr="00F542EA">
              <w:rPr>
                <w:rStyle w:val="Lienhypertexte"/>
                <w:rFonts w:ascii="Calibri" w:hAnsi="Calibri" w:cs="Calibri"/>
                <w:b/>
                <w:bCs/>
                <w:noProof/>
              </w:rPr>
              <w:t>6.1 Redevance</w:t>
            </w:r>
            <w:r w:rsidR="006517C9">
              <w:rPr>
                <w:noProof/>
                <w:webHidden/>
              </w:rPr>
              <w:tab/>
            </w:r>
            <w:r w:rsidR="006517C9">
              <w:rPr>
                <w:noProof/>
                <w:webHidden/>
              </w:rPr>
              <w:fldChar w:fldCharType="begin"/>
            </w:r>
            <w:r w:rsidR="006517C9">
              <w:rPr>
                <w:noProof/>
                <w:webHidden/>
              </w:rPr>
              <w:instrText xml:space="preserve"> PAGEREF _Toc175932324 \h </w:instrText>
            </w:r>
            <w:r w:rsidR="006517C9">
              <w:rPr>
                <w:noProof/>
                <w:webHidden/>
              </w:rPr>
            </w:r>
            <w:r w:rsidR="006517C9">
              <w:rPr>
                <w:noProof/>
                <w:webHidden/>
              </w:rPr>
              <w:fldChar w:fldCharType="separate"/>
            </w:r>
            <w:r w:rsidR="002830C9">
              <w:rPr>
                <w:noProof/>
                <w:webHidden/>
              </w:rPr>
              <w:t>8</w:t>
            </w:r>
            <w:r w:rsidR="006517C9">
              <w:rPr>
                <w:noProof/>
                <w:webHidden/>
              </w:rPr>
              <w:fldChar w:fldCharType="end"/>
            </w:r>
          </w:hyperlink>
        </w:p>
        <w:p w14:paraId="1CA008F1" w14:textId="685ECFEB" w:rsidR="006517C9" w:rsidRDefault="004B0157">
          <w:pPr>
            <w:pStyle w:val="TM2"/>
            <w:tabs>
              <w:tab w:val="right" w:leader="dot" w:pos="9062"/>
            </w:tabs>
            <w:rPr>
              <w:rFonts w:eastAsiaTheme="minorEastAsia"/>
              <w:noProof/>
              <w:kern w:val="0"/>
              <w:lang w:eastAsia="fr-FR"/>
              <w14:ligatures w14:val="none"/>
            </w:rPr>
          </w:pPr>
          <w:hyperlink w:anchor="_Toc175932325" w:history="1">
            <w:r w:rsidR="006517C9" w:rsidRPr="00F542EA">
              <w:rPr>
                <w:rStyle w:val="Lienhypertexte"/>
                <w:rFonts w:ascii="Calibri" w:hAnsi="Calibri" w:cs="Calibri"/>
                <w:b/>
                <w:bCs/>
                <w:noProof/>
              </w:rPr>
              <w:t>6.2 Contrôle financier</w:t>
            </w:r>
            <w:r w:rsidR="006517C9">
              <w:rPr>
                <w:noProof/>
                <w:webHidden/>
              </w:rPr>
              <w:tab/>
            </w:r>
            <w:r w:rsidR="006517C9">
              <w:rPr>
                <w:noProof/>
                <w:webHidden/>
              </w:rPr>
              <w:fldChar w:fldCharType="begin"/>
            </w:r>
            <w:r w:rsidR="006517C9">
              <w:rPr>
                <w:noProof/>
                <w:webHidden/>
              </w:rPr>
              <w:instrText xml:space="preserve"> PAGEREF _Toc175932325 \h </w:instrText>
            </w:r>
            <w:r w:rsidR="006517C9">
              <w:rPr>
                <w:noProof/>
                <w:webHidden/>
              </w:rPr>
            </w:r>
            <w:r w:rsidR="006517C9">
              <w:rPr>
                <w:noProof/>
                <w:webHidden/>
              </w:rPr>
              <w:fldChar w:fldCharType="separate"/>
            </w:r>
            <w:r w:rsidR="002830C9">
              <w:rPr>
                <w:noProof/>
                <w:webHidden/>
              </w:rPr>
              <w:t>8</w:t>
            </w:r>
            <w:r w:rsidR="006517C9">
              <w:rPr>
                <w:noProof/>
                <w:webHidden/>
              </w:rPr>
              <w:fldChar w:fldCharType="end"/>
            </w:r>
          </w:hyperlink>
        </w:p>
        <w:p w14:paraId="4283CB9C" w14:textId="049BCC05" w:rsidR="006517C9" w:rsidRDefault="004B0157">
          <w:pPr>
            <w:pStyle w:val="TM2"/>
            <w:tabs>
              <w:tab w:val="right" w:leader="dot" w:pos="9062"/>
            </w:tabs>
            <w:rPr>
              <w:rFonts w:eastAsiaTheme="minorEastAsia"/>
              <w:noProof/>
              <w:kern w:val="0"/>
              <w:lang w:eastAsia="fr-FR"/>
              <w14:ligatures w14:val="none"/>
            </w:rPr>
          </w:pPr>
          <w:hyperlink w:anchor="_Toc175932326" w:history="1">
            <w:r w:rsidR="006517C9" w:rsidRPr="00F542EA">
              <w:rPr>
                <w:rStyle w:val="Lienhypertexte"/>
                <w:rFonts w:ascii="Calibri" w:hAnsi="Calibri" w:cs="Calibri"/>
                <w:b/>
                <w:bCs/>
                <w:noProof/>
              </w:rPr>
              <w:t>7.1 Responsabilité civile d’exploitation- Intoxication alimentaire</w:t>
            </w:r>
            <w:r w:rsidR="006517C9">
              <w:rPr>
                <w:noProof/>
                <w:webHidden/>
              </w:rPr>
              <w:tab/>
            </w:r>
            <w:r w:rsidR="006517C9">
              <w:rPr>
                <w:noProof/>
                <w:webHidden/>
              </w:rPr>
              <w:fldChar w:fldCharType="begin"/>
            </w:r>
            <w:r w:rsidR="006517C9">
              <w:rPr>
                <w:noProof/>
                <w:webHidden/>
              </w:rPr>
              <w:instrText xml:space="preserve"> PAGEREF _Toc175932326 \h </w:instrText>
            </w:r>
            <w:r w:rsidR="006517C9">
              <w:rPr>
                <w:noProof/>
                <w:webHidden/>
              </w:rPr>
            </w:r>
            <w:r w:rsidR="006517C9">
              <w:rPr>
                <w:noProof/>
                <w:webHidden/>
              </w:rPr>
              <w:fldChar w:fldCharType="separate"/>
            </w:r>
            <w:r w:rsidR="002830C9">
              <w:rPr>
                <w:noProof/>
                <w:webHidden/>
              </w:rPr>
              <w:t>9</w:t>
            </w:r>
            <w:r w:rsidR="006517C9">
              <w:rPr>
                <w:noProof/>
                <w:webHidden/>
              </w:rPr>
              <w:fldChar w:fldCharType="end"/>
            </w:r>
          </w:hyperlink>
        </w:p>
        <w:p w14:paraId="5526F324" w14:textId="46551DE9" w:rsidR="006517C9" w:rsidRDefault="004B0157">
          <w:pPr>
            <w:pStyle w:val="TM2"/>
            <w:tabs>
              <w:tab w:val="right" w:leader="dot" w:pos="9062"/>
            </w:tabs>
            <w:rPr>
              <w:rFonts w:eastAsiaTheme="minorEastAsia"/>
              <w:noProof/>
              <w:kern w:val="0"/>
              <w:lang w:eastAsia="fr-FR"/>
              <w14:ligatures w14:val="none"/>
            </w:rPr>
          </w:pPr>
          <w:hyperlink w:anchor="_Toc175932327" w:history="1">
            <w:r w:rsidR="006517C9" w:rsidRPr="00F542EA">
              <w:rPr>
                <w:rStyle w:val="Lienhypertexte"/>
                <w:rFonts w:ascii="Calibri" w:hAnsi="Calibri" w:cs="Calibri"/>
                <w:b/>
                <w:bCs/>
                <w:noProof/>
              </w:rPr>
              <w:t>7.2 Risques locatifs</w:t>
            </w:r>
            <w:r w:rsidR="006517C9">
              <w:rPr>
                <w:noProof/>
                <w:webHidden/>
              </w:rPr>
              <w:tab/>
            </w:r>
            <w:r w:rsidR="006517C9">
              <w:rPr>
                <w:noProof/>
                <w:webHidden/>
              </w:rPr>
              <w:fldChar w:fldCharType="begin"/>
            </w:r>
            <w:r w:rsidR="006517C9">
              <w:rPr>
                <w:noProof/>
                <w:webHidden/>
              </w:rPr>
              <w:instrText xml:space="preserve"> PAGEREF _Toc175932327 \h </w:instrText>
            </w:r>
            <w:r w:rsidR="006517C9">
              <w:rPr>
                <w:noProof/>
                <w:webHidden/>
              </w:rPr>
            </w:r>
            <w:r w:rsidR="006517C9">
              <w:rPr>
                <w:noProof/>
                <w:webHidden/>
              </w:rPr>
              <w:fldChar w:fldCharType="separate"/>
            </w:r>
            <w:r w:rsidR="002830C9">
              <w:rPr>
                <w:noProof/>
                <w:webHidden/>
              </w:rPr>
              <w:t>10</w:t>
            </w:r>
            <w:r w:rsidR="006517C9">
              <w:rPr>
                <w:noProof/>
                <w:webHidden/>
              </w:rPr>
              <w:fldChar w:fldCharType="end"/>
            </w:r>
          </w:hyperlink>
        </w:p>
        <w:p w14:paraId="524A9341" w14:textId="42D7565A" w:rsidR="006517C9" w:rsidRDefault="004B0157">
          <w:pPr>
            <w:pStyle w:val="TM1"/>
            <w:tabs>
              <w:tab w:val="right" w:leader="dot" w:pos="9062"/>
            </w:tabs>
            <w:rPr>
              <w:rFonts w:eastAsiaTheme="minorEastAsia"/>
              <w:noProof/>
              <w:kern w:val="0"/>
              <w:lang w:eastAsia="fr-FR"/>
              <w14:ligatures w14:val="none"/>
            </w:rPr>
          </w:pPr>
          <w:hyperlink w:anchor="_Toc175932328" w:history="1">
            <w:r w:rsidR="006517C9" w:rsidRPr="00F542EA">
              <w:rPr>
                <w:rStyle w:val="Lienhypertexte"/>
                <w:rFonts w:ascii="Calibri" w:eastAsia="Times New Roman" w:hAnsi="Calibri" w:cs="Calibri"/>
                <w:b/>
                <w:bCs/>
                <w:noProof/>
                <w:lang w:eastAsia="fr-FR"/>
              </w:rPr>
              <w:t>ARTICLE 9 : RESILIATION</w:t>
            </w:r>
            <w:r w:rsidR="006517C9">
              <w:rPr>
                <w:noProof/>
                <w:webHidden/>
              </w:rPr>
              <w:tab/>
            </w:r>
            <w:r w:rsidR="006517C9">
              <w:rPr>
                <w:noProof/>
                <w:webHidden/>
              </w:rPr>
              <w:fldChar w:fldCharType="begin"/>
            </w:r>
            <w:r w:rsidR="006517C9">
              <w:rPr>
                <w:noProof/>
                <w:webHidden/>
              </w:rPr>
              <w:instrText xml:space="preserve"> PAGEREF _Toc175932328 \h </w:instrText>
            </w:r>
            <w:r w:rsidR="006517C9">
              <w:rPr>
                <w:noProof/>
                <w:webHidden/>
              </w:rPr>
            </w:r>
            <w:r w:rsidR="006517C9">
              <w:rPr>
                <w:noProof/>
                <w:webHidden/>
              </w:rPr>
              <w:fldChar w:fldCharType="separate"/>
            </w:r>
            <w:r w:rsidR="002830C9">
              <w:rPr>
                <w:noProof/>
                <w:webHidden/>
              </w:rPr>
              <w:t>10</w:t>
            </w:r>
            <w:r w:rsidR="006517C9">
              <w:rPr>
                <w:noProof/>
                <w:webHidden/>
              </w:rPr>
              <w:fldChar w:fldCharType="end"/>
            </w:r>
          </w:hyperlink>
        </w:p>
        <w:p w14:paraId="12000307" w14:textId="7ACDCB89" w:rsidR="006517C9" w:rsidRDefault="004B0157">
          <w:pPr>
            <w:pStyle w:val="TM2"/>
            <w:tabs>
              <w:tab w:val="right" w:leader="dot" w:pos="9062"/>
            </w:tabs>
            <w:rPr>
              <w:rFonts w:eastAsiaTheme="minorEastAsia"/>
              <w:noProof/>
              <w:kern w:val="0"/>
              <w:lang w:eastAsia="fr-FR"/>
              <w14:ligatures w14:val="none"/>
            </w:rPr>
          </w:pPr>
          <w:hyperlink w:anchor="_Toc175932329" w:history="1">
            <w:r w:rsidR="006517C9" w:rsidRPr="00F542EA">
              <w:rPr>
                <w:rStyle w:val="Lienhypertexte"/>
                <w:rFonts w:ascii="Calibri" w:hAnsi="Calibri" w:cs="Calibri"/>
                <w:b/>
                <w:bCs/>
                <w:noProof/>
              </w:rPr>
              <w:t>9.1 Résiliation à la demande de l’Exploitant</w:t>
            </w:r>
            <w:r w:rsidR="006517C9">
              <w:rPr>
                <w:noProof/>
                <w:webHidden/>
              </w:rPr>
              <w:tab/>
            </w:r>
            <w:r w:rsidR="006517C9">
              <w:rPr>
                <w:noProof/>
                <w:webHidden/>
              </w:rPr>
              <w:fldChar w:fldCharType="begin"/>
            </w:r>
            <w:r w:rsidR="006517C9">
              <w:rPr>
                <w:noProof/>
                <w:webHidden/>
              </w:rPr>
              <w:instrText xml:space="preserve"> PAGEREF _Toc175932329 \h </w:instrText>
            </w:r>
            <w:r w:rsidR="006517C9">
              <w:rPr>
                <w:noProof/>
                <w:webHidden/>
              </w:rPr>
            </w:r>
            <w:r w:rsidR="006517C9">
              <w:rPr>
                <w:noProof/>
                <w:webHidden/>
              </w:rPr>
              <w:fldChar w:fldCharType="separate"/>
            </w:r>
            <w:r w:rsidR="002830C9">
              <w:rPr>
                <w:noProof/>
                <w:webHidden/>
              </w:rPr>
              <w:t>10</w:t>
            </w:r>
            <w:r w:rsidR="006517C9">
              <w:rPr>
                <w:noProof/>
                <w:webHidden/>
              </w:rPr>
              <w:fldChar w:fldCharType="end"/>
            </w:r>
          </w:hyperlink>
        </w:p>
        <w:p w14:paraId="2580D1ED" w14:textId="3E20042D" w:rsidR="006517C9" w:rsidRDefault="004B0157">
          <w:pPr>
            <w:pStyle w:val="TM2"/>
            <w:tabs>
              <w:tab w:val="right" w:leader="dot" w:pos="9062"/>
            </w:tabs>
            <w:rPr>
              <w:rFonts w:eastAsiaTheme="minorEastAsia"/>
              <w:noProof/>
              <w:kern w:val="0"/>
              <w:lang w:eastAsia="fr-FR"/>
              <w14:ligatures w14:val="none"/>
            </w:rPr>
          </w:pPr>
          <w:hyperlink w:anchor="_Toc175932330" w:history="1">
            <w:r w:rsidR="006517C9" w:rsidRPr="00F542EA">
              <w:rPr>
                <w:rStyle w:val="Lienhypertexte"/>
                <w:rFonts w:ascii="Calibri" w:hAnsi="Calibri" w:cs="Calibri"/>
                <w:b/>
                <w:bCs/>
                <w:noProof/>
              </w:rPr>
              <w:t>ARTICLE 10 : CLAUSE DE NON EXCLUSIVITE</w:t>
            </w:r>
            <w:r w:rsidR="006517C9">
              <w:rPr>
                <w:noProof/>
                <w:webHidden/>
              </w:rPr>
              <w:tab/>
            </w:r>
            <w:r w:rsidR="006517C9">
              <w:rPr>
                <w:noProof/>
                <w:webHidden/>
              </w:rPr>
              <w:fldChar w:fldCharType="begin"/>
            </w:r>
            <w:r w:rsidR="006517C9">
              <w:rPr>
                <w:noProof/>
                <w:webHidden/>
              </w:rPr>
              <w:instrText xml:space="preserve"> PAGEREF _Toc175932330 \h </w:instrText>
            </w:r>
            <w:r w:rsidR="006517C9">
              <w:rPr>
                <w:noProof/>
                <w:webHidden/>
              </w:rPr>
            </w:r>
            <w:r w:rsidR="006517C9">
              <w:rPr>
                <w:noProof/>
                <w:webHidden/>
              </w:rPr>
              <w:fldChar w:fldCharType="separate"/>
            </w:r>
            <w:r w:rsidR="002830C9">
              <w:rPr>
                <w:noProof/>
                <w:webHidden/>
              </w:rPr>
              <w:t>11</w:t>
            </w:r>
            <w:r w:rsidR="006517C9">
              <w:rPr>
                <w:noProof/>
                <w:webHidden/>
              </w:rPr>
              <w:fldChar w:fldCharType="end"/>
            </w:r>
          </w:hyperlink>
        </w:p>
        <w:p w14:paraId="5A023548" w14:textId="3DC59709" w:rsidR="006517C9" w:rsidRDefault="004B0157">
          <w:pPr>
            <w:pStyle w:val="TM1"/>
            <w:tabs>
              <w:tab w:val="right" w:leader="dot" w:pos="9062"/>
            </w:tabs>
            <w:rPr>
              <w:rFonts w:eastAsiaTheme="minorEastAsia"/>
              <w:noProof/>
              <w:kern w:val="0"/>
              <w:lang w:eastAsia="fr-FR"/>
              <w14:ligatures w14:val="none"/>
            </w:rPr>
          </w:pPr>
          <w:hyperlink w:anchor="_Toc175932331" w:history="1">
            <w:r w:rsidR="006517C9" w:rsidRPr="00F542EA">
              <w:rPr>
                <w:rStyle w:val="Lienhypertexte"/>
                <w:rFonts w:ascii="Calibri" w:hAnsi="Calibri" w:cs="Calibri"/>
                <w:b/>
                <w:bCs/>
                <w:noProof/>
              </w:rPr>
              <w:t>ARTICLE 11 : REDRESSEMENT JUDICIAIRE, LIQUIDATION JUDICIAIRE</w:t>
            </w:r>
            <w:r w:rsidR="006517C9">
              <w:rPr>
                <w:noProof/>
                <w:webHidden/>
              </w:rPr>
              <w:tab/>
            </w:r>
            <w:r w:rsidR="006517C9">
              <w:rPr>
                <w:noProof/>
                <w:webHidden/>
              </w:rPr>
              <w:fldChar w:fldCharType="begin"/>
            </w:r>
            <w:r w:rsidR="006517C9">
              <w:rPr>
                <w:noProof/>
                <w:webHidden/>
              </w:rPr>
              <w:instrText xml:space="preserve"> PAGEREF _Toc175932331 \h </w:instrText>
            </w:r>
            <w:r w:rsidR="006517C9">
              <w:rPr>
                <w:noProof/>
                <w:webHidden/>
              </w:rPr>
            </w:r>
            <w:r w:rsidR="006517C9">
              <w:rPr>
                <w:noProof/>
                <w:webHidden/>
              </w:rPr>
              <w:fldChar w:fldCharType="separate"/>
            </w:r>
            <w:r w:rsidR="002830C9">
              <w:rPr>
                <w:noProof/>
                <w:webHidden/>
              </w:rPr>
              <w:t>11</w:t>
            </w:r>
            <w:r w:rsidR="006517C9">
              <w:rPr>
                <w:noProof/>
                <w:webHidden/>
              </w:rPr>
              <w:fldChar w:fldCharType="end"/>
            </w:r>
          </w:hyperlink>
        </w:p>
        <w:p w14:paraId="21C2F03D" w14:textId="13A0E2E6" w:rsidR="006517C9" w:rsidRDefault="004B0157">
          <w:pPr>
            <w:pStyle w:val="TM1"/>
            <w:tabs>
              <w:tab w:val="right" w:leader="dot" w:pos="9062"/>
            </w:tabs>
            <w:rPr>
              <w:rFonts w:eastAsiaTheme="minorEastAsia"/>
              <w:noProof/>
              <w:kern w:val="0"/>
              <w:lang w:eastAsia="fr-FR"/>
              <w14:ligatures w14:val="none"/>
            </w:rPr>
          </w:pPr>
          <w:hyperlink w:anchor="_Toc175932332" w:history="1">
            <w:r w:rsidR="006517C9" w:rsidRPr="00F542EA">
              <w:rPr>
                <w:rStyle w:val="Lienhypertexte"/>
                <w:rFonts w:ascii="Calibri" w:hAnsi="Calibri" w:cs="Calibri"/>
                <w:b/>
                <w:bCs/>
                <w:noProof/>
              </w:rPr>
              <w:t>ARTICLE 12 : RESOLUTION DES CONFLITS</w:t>
            </w:r>
            <w:r w:rsidR="006517C9">
              <w:rPr>
                <w:noProof/>
                <w:webHidden/>
              </w:rPr>
              <w:tab/>
            </w:r>
            <w:r w:rsidR="006517C9">
              <w:rPr>
                <w:noProof/>
                <w:webHidden/>
              </w:rPr>
              <w:fldChar w:fldCharType="begin"/>
            </w:r>
            <w:r w:rsidR="006517C9">
              <w:rPr>
                <w:noProof/>
                <w:webHidden/>
              </w:rPr>
              <w:instrText xml:space="preserve"> PAGEREF _Toc175932332 \h </w:instrText>
            </w:r>
            <w:r w:rsidR="006517C9">
              <w:rPr>
                <w:noProof/>
                <w:webHidden/>
              </w:rPr>
            </w:r>
            <w:r w:rsidR="006517C9">
              <w:rPr>
                <w:noProof/>
                <w:webHidden/>
              </w:rPr>
              <w:fldChar w:fldCharType="separate"/>
            </w:r>
            <w:r w:rsidR="002830C9">
              <w:rPr>
                <w:noProof/>
                <w:webHidden/>
              </w:rPr>
              <w:t>11</w:t>
            </w:r>
            <w:r w:rsidR="006517C9">
              <w:rPr>
                <w:noProof/>
                <w:webHidden/>
              </w:rPr>
              <w:fldChar w:fldCharType="end"/>
            </w:r>
          </w:hyperlink>
        </w:p>
        <w:p w14:paraId="23032839" w14:textId="2C30C38C" w:rsidR="00894975" w:rsidRPr="00353D60" w:rsidRDefault="00894975" w:rsidP="00554A2F">
          <w:pPr>
            <w:spacing w:line="360" w:lineRule="auto"/>
            <w:jc w:val="both"/>
            <w:rPr>
              <w:rFonts w:ascii="Calibri" w:hAnsi="Calibri" w:cs="Calibri"/>
            </w:rPr>
          </w:pPr>
          <w:r w:rsidRPr="00353D60">
            <w:rPr>
              <w:rFonts w:ascii="Calibri" w:hAnsi="Calibri" w:cs="Calibri"/>
              <w:b/>
              <w:bCs/>
              <w:sz w:val="24"/>
              <w:szCs w:val="24"/>
            </w:rPr>
            <w:fldChar w:fldCharType="end"/>
          </w:r>
        </w:p>
      </w:sdtContent>
    </w:sdt>
    <w:p w14:paraId="1B268CDE" w14:textId="77777777" w:rsidR="00A26D5F" w:rsidRPr="00353D60" w:rsidRDefault="00A26D5F" w:rsidP="00554A2F">
      <w:pPr>
        <w:jc w:val="both"/>
        <w:rPr>
          <w:rFonts w:ascii="Calibri" w:hAnsi="Calibri" w:cs="Calibri"/>
          <w:b/>
          <w:bCs/>
          <w:sz w:val="24"/>
          <w:szCs w:val="24"/>
        </w:rPr>
      </w:pPr>
    </w:p>
    <w:p w14:paraId="14E3EEF3" w14:textId="77777777" w:rsidR="00077FF1" w:rsidRDefault="00077FF1" w:rsidP="00554A2F">
      <w:pPr>
        <w:jc w:val="both"/>
        <w:rPr>
          <w:rFonts w:ascii="Calibri" w:hAnsi="Calibri" w:cs="Calibri"/>
          <w:b/>
          <w:bCs/>
          <w:sz w:val="24"/>
          <w:szCs w:val="24"/>
        </w:rPr>
      </w:pPr>
    </w:p>
    <w:p w14:paraId="08D823D0" w14:textId="77777777" w:rsidR="00077FF1" w:rsidRDefault="00077FF1" w:rsidP="00554A2F">
      <w:pPr>
        <w:jc w:val="both"/>
        <w:rPr>
          <w:rFonts w:ascii="Calibri" w:hAnsi="Calibri" w:cs="Calibri"/>
          <w:b/>
          <w:bCs/>
          <w:sz w:val="24"/>
          <w:szCs w:val="24"/>
        </w:rPr>
      </w:pPr>
    </w:p>
    <w:p w14:paraId="1B4FCA14" w14:textId="77777777" w:rsidR="00077FF1" w:rsidRDefault="00077FF1" w:rsidP="00554A2F">
      <w:pPr>
        <w:jc w:val="both"/>
        <w:rPr>
          <w:rFonts w:ascii="Calibri" w:hAnsi="Calibri" w:cs="Calibri"/>
          <w:b/>
          <w:bCs/>
          <w:sz w:val="24"/>
          <w:szCs w:val="24"/>
        </w:rPr>
      </w:pPr>
    </w:p>
    <w:p w14:paraId="555B1FD2" w14:textId="77777777" w:rsidR="00077FF1" w:rsidRDefault="00077FF1" w:rsidP="00554A2F">
      <w:pPr>
        <w:jc w:val="both"/>
        <w:rPr>
          <w:rFonts w:ascii="Calibri" w:hAnsi="Calibri" w:cs="Calibri"/>
          <w:b/>
          <w:bCs/>
          <w:sz w:val="24"/>
          <w:szCs w:val="24"/>
        </w:rPr>
      </w:pPr>
    </w:p>
    <w:p w14:paraId="3EC9B1D3" w14:textId="5F081D5B" w:rsidR="0020789A" w:rsidRPr="00353D60" w:rsidRDefault="0020789A" w:rsidP="006C44B5">
      <w:pPr>
        <w:jc w:val="center"/>
        <w:rPr>
          <w:rFonts w:ascii="Calibri" w:hAnsi="Calibri" w:cs="Calibri"/>
          <w:b/>
          <w:bCs/>
          <w:sz w:val="24"/>
          <w:szCs w:val="24"/>
        </w:rPr>
      </w:pPr>
      <w:r w:rsidRPr="00353D60">
        <w:rPr>
          <w:rFonts w:ascii="Calibri" w:hAnsi="Calibri" w:cs="Calibri"/>
          <w:b/>
          <w:bCs/>
          <w:sz w:val="24"/>
          <w:szCs w:val="24"/>
        </w:rPr>
        <w:lastRenderedPageBreak/>
        <w:t>Il A ETE CONVENU CE QUI SUIT :</w:t>
      </w:r>
    </w:p>
    <w:p w14:paraId="146DD505" w14:textId="77777777" w:rsidR="00FF15FF" w:rsidRPr="00353D60" w:rsidRDefault="00FF15FF" w:rsidP="006C44B5">
      <w:pPr>
        <w:spacing w:after="0"/>
        <w:jc w:val="both"/>
        <w:rPr>
          <w:rFonts w:ascii="Calibri" w:hAnsi="Calibri" w:cs="Calibri"/>
          <w:b/>
          <w:bCs/>
          <w:sz w:val="24"/>
          <w:szCs w:val="24"/>
        </w:rPr>
      </w:pPr>
    </w:p>
    <w:p w14:paraId="42809981" w14:textId="5890BC97" w:rsidR="00222B03" w:rsidRPr="00353D60" w:rsidRDefault="0020789A" w:rsidP="00554A2F">
      <w:pPr>
        <w:pStyle w:val="Titre1"/>
        <w:spacing w:before="0" w:after="0"/>
        <w:jc w:val="both"/>
        <w:rPr>
          <w:rFonts w:ascii="Calibri" w:hAnsi="Calibri" w:cs="Calibri"/>
          <w:b/>
          <w:bCs/>
          <w:color w:val="auto"/>
          <w:sz w:val="22"/>
          <w:szCs w:val="22"/>
        </w:rPr>
      </w:pPr>
      <w:bookmarkStart w:id="0" w:name="_Toc175932308"/>
      <w:r w:rsidRPr="00353D60">
        <w:rPr>
          <w:rFonts w:ascii="Calibri" w:hAnsi="Calibri" w:cs="Calibri"/>
          <w:b/>
          <w:bCs/>
          <w:color w:val="auto"/>
          <w:sz w:val="24"/>
          <w:szCs w:val="24"/>
        </w:rPr>
        <w:t>ARTICLE 1 – OBJE</w:t>
      </w:r>
      <w:r w:rsidR="00222B03" w:rsidRPr="00353D60">
        <w:rPr>
          <w:rFonts w:ascii="Calibri" w:hAnsi="Calibri" w:cs="Calibri"/>
          <w:b/>
          <w:bCs/>
          <w:color w:val="auto"/>
          <w:sz w:val="24"/>
          <w:szCs w:val="24"/>
        </w:rPr>
        <w:t>T</w:t>
      </w:r>
      <w:bookmarkEnd w:id="0"/>
      <w:r w:rsidR="00222B03" w:rsidRPr="00353D60">
        <w:rPr>
          <w:rFonts w:ascii="Calibri" w:hAnsi="Calibri" w:cs="Calibri"/>
          <w:b/>
          <w:bCs/>
          <w:color w:val="auto"/>
          <w:sz w:val="24"/>
          <w:szCs w:val="24"/>
        </w:rPr>
        <w:t xml:space="preserve"> </w:t>
      </w:r>
    </w:p>
    <w:p w14:paraId="22A61171" w14:textId="77777777" w:rsidR="00A26D5F" w:rsidRPr="00353D60" w:rsidRDefault="00A26D5F" w:rsidP="00554A2F">
      <w:pPr>
        <w:spacing w:after="0"/>
        <w:jc w:val="both"/>
        <w:rPr>
          <w:rFonts w:ascii="Calibri" w:hAnsi="Calibri" w:cs="Calibri"/>
          <w:sz w:val="24"/>
          <w:szCs w:val="24"/>
        </w:rPr>
      </w:pPr>
    </w:p>
    <w:p w14:paraId="6AA82AB0" w14:textId="5B6A5DB3" w:rsidR="0089547F" w:rsidRDefault="0089547F" w:rsidP="0089547F">
      <w:pPr>
        <w:spacing w:after="0" w:line="276" w:lineRule="auto"/>
        <w:jc w:val="both"/>
        <w:rPr>
          <w:rFonts w:ascii="Calibri" w:hAnsi="Calibri" w:cs="Calibri"/>
          <w:sz w:val="24"/>
          <w:szCs w:val="24"/>
        </w:rPr>
      </w:pPr>
      <w:r w:rsidRPr="00353D60">
        <w:rPr>
          <w:rFonts w:ascii="Calibri" w:hAnsi="Calibri" w:cs="Calibri"/>
          <w:sz w:val="24"/>
          <w:szCs w:val="24"/>
        </w:rPr>
        <w:t>La présente convention a pour objet de fixer des modalités par lesquelles la CTG autorise l’Exploitant à disposer des espaces déterminés, ci-</w:t>
      </w:r>
      <w:r>
        <w:rPr>
          <w:rFonts w:ascii="Calibri" w:hAnsi="Calibri" w:cs="Calibri"/>
          <w:sz w:val="24"/>
          <w:szCs w:val="24"/>
        </w:rPr>
        <w:t>dessous</w:t>
      </w:r>
      <w:r w:rsidRPr="00353D60">
        <w:rPr>
          <w:rFonts w:ascii="Calibri" w:hAnsi="Calibri" w:cs="Calibri"/>
          <w:sz w:val="24"/>
          <w:szCs w:val="24"/>
        </w:rPr>
        <w:t>, et à y exploiter à ses risques exclusifs une activité de restauration.</w:t>
      </w:r>
    </w:p>
    <w:p w14:paraId="0C816773" w14:textId="77777777" w:rsidR="0089547F" w:rsidRDefault="0089547F" w:rsidP="0089547F">
      <w:pPr>
        <w:spacing w:after="0" w:line="276" w:lineRule="auto"/>
        <w:jc w:val="both"/>
        <w:rPr>
          <w:rFonts w:ascii="Calibri" w:hAnsi="Calibri" w:cs="Calibri"/>
          <w:sz w:val="24"/>
          <w:szCs w:val="24"/>
        </w:rPr>
      </w:pPr>
    </w:p>
    <w:p w14:paraId="1DA88827" w14:textId="0CD517B6" w:rsidR="004C49E4" w:rsidRPr="00353D60" w:rsidRDefault="004C49E4" w:rsidP="004C49E4">
      <w:pPr>
        <w:spacing w:after="0" w:line="276" w:lineRule="auto"/>
        <w:jc w:val="both"/>
        <w:rPr>
          <w:rFonts w:ascii="Calibri" w:eastAsia="Times New Roman" w:hAnsi="Calibri" w:cs="Calibri"/>
          <w:color w:val="000000" w:themeColor="text1"/>
          <w:sz w:val="24"/>
          <w:szCs w:val="24"/>
          <w:lang w:eastAsia="fr-FR"/>
        </w:rPr>
      </w:pPr>
      <w:r w:rsidRPr="00353D60">
        <w:rPr>
          <w:rFonts w:ascii="Calibri" w:eastAsia="Times New Roman" w:hAnsi="Calibri" w:cs="Calibri"/>
          <w:color w:val="000000" w:themeColor="text1"/>
          <w:sz w:val="24"/>
          <w:szCs w:val="24"/>
          <w:lang w:eastAsia="fr-FR"/>
        </w:rPr>
        <w:t>L</w:t>
      </w:r>
      <w:r w:rsidR="0089547F">
        <w:rPr>
          <w:rFonts w:ascii="Calibri" w:eastAsia="Times New Roman" w:hAnsi="Calibri" w:cs="Calibri"/>
          <w:color w:val="000000" w:themeColor="text1"/>
          <w:sz w:val="24"/>
          <w:szCs w:val="24"/>
          <w:lang w:eastAsia="fr-FR"/>
        </w:rPr>
        <w:t>es espaces mis à disposition se situent</w:t>
      </w:r>
      <w:r w:rsidRPr="00353D60">
        <w:rPr>
          <w:rFonts w:ascii="Calibri" w:eastAsia="Times New Roman" w:hAnsi="Calibri" w:cs="Calibri"/>
          <w:color w:val="000000" w:themeColor="text1"/>
          <w:sz w:val="24"/>
          <w:szCs w:val="24"/>
          <w:lang w:eastAsia="fr-FR"/>
        </w:rPr>
        <w:t xml:space="preserve"> au RDC du bâtiment A de la Cité Administrative Territoriale</w:t>
      </w:r>
      <w:r>
        <w:rPr>
          <w:rFonts w:ascii="Calibri" w:eastAsia="Times New Roman" w:hAnsi="Calibri" w:cs="Calibri"/>
          <w:color w:val="000000" w:themeColor="text1"/>
          <w:sz w:val="24"/>
          <w:szCs w:val="24"/>
          <w:lang w:eastAsia="fr-FR"/>
        </w:rPr>
        <w:t> :</w:t>
      </w:r>
    </w:p>
    <w:p w14:paraId="657BF909" w14:textId="77777777" w:rsidR="004C49E4" w:rsidRPr="00353D60" w:rsidRDefault="004C49E4" w:rsidP="004C49E4">
      <w:pPr>
        <w:spacing w:after="0" w:line="276" w:lineRule="auto"/>
        <w:jc w:val="both"/>
        <w:rPr>
          <w:rFonts w:ascii="Calibri" w:eastAsia="Times New Roman" w:hAnsi="Calibri" w:cs="Calibri"/>
          <w:color w:val="000000" w:themeColor="text1"/>
          <w:sz w:val="24"/>
          <w:szCs w:val="24"/>
          <w:lang w:eastAsia="fr-FR"/>
        </w:rPr>
      </w:pPr>
    </w:p>
    <w:p w14:paraId="600DC94D" w14:textId="77777777" w:rsidR="004C49E4" w:rsidRPr="00353D60" w:rsidRDefault="004C49E4" w:rsidP="004C49E4">
      <w:pPr>
        <w:pStyle w:val="Paragraphedeliste"/>
        <w:numPr>
          <w:ilvl w:val="0"/>
          <w:numId w:val="10"/>
        </w:numPr>
        <w:spacing w:after="0" w:line="276" w:lineRule="auto"/>
        <w:jc w:val="both"/>
        <w:rPr>
          <w:rFonts w:ascii="Calibri" w:eastAsia="Times New Roman" w:hAnsi="Calibri" w:cs="Calibri"/>
          <w:color w:val="000000" w:themeColor="text1"/>
          <w:sz w:val="24"/>
          <w:szCs w:val="24"/>
          <w:lang w:eastAsia="fr-FR"/>
        </w:rPr>
      </w:pPr>
      <w:r w:rsidRPr="00353D60">
        <w:rPr>
          <w:rFonts w:ascii="Calibri" w:eastAsia="Times New Roman" w:hAnsi="Calibri" w:cs="Calibri"/>
          <w:color w:val="000000" w:themeColor="text1"/>
          <w:sz w:val="24"/>
          <w:szCs w:val="24"/>
          <w:lang w:eastAsia="fr-FR"/>
        </w:rPr>
        <w:t>une surface intérieure de réception de la clientèle de 70 m².</w:t>
      </w:r>
    </w:p>
    <w:p w14:paraId="0BF0728E" w14:textId="77777777" w:rsidR="004C49E4" w:rsidRPr="00353D60" w:rsidRDefault="004C49E4" w:rsidP="004C49E4">
      <w:pPr>
        <w:pStyle w:val="Paragraphedeliste"/>
        <w:numPr>
          <w:ilvl w:val="0"/>
          <w:numId w:val="10"/>
        </w:numPr>
        <w:spacing w:after="0" w:line="276" w:lineRule="auto"/>
        <w:jc w:val="both"/>
        <w:rPr>
          <w:rFonts w:ascii="Calibri" w:eastAsia="Times New Roman" w:hAnsi="Calibri" w:cs="Calibri"/>
          <w:color w:val="000000" w:themeColor="text1"/>
          <w:sz w:val="24"/>
          <w:szCs w:val="24"/>
          <w:lang w:eastAsia="fr-FR"/>
        </w:rPr>
      </w:pPr>
      <w:r w:rsidRPr="00353D60">
        <w:rPr>
          <w:rFonts w:ascii="Calibri" w:eastAsia="Times New Roman" w:hAnsi="Calibri" w:cs="Calibri"/>
          <w:color w:val="000000" w:themeColor="text1"/>
          <w:sz w:val="24"/>
          <w:szCs w:val="24"/>
          <w:lang w:eastAsia="fr-FR"/>
        </w:rPr>
        <w:t>un espace de stockage de 12.57 m²</w:t>
      </w:r>
    </w:p>
    <w:p w14:paraId="2267746D" w14:textId="77777777" w:rsidR="004C49E4" w:rsidRPr="00353D60" w:rsidRDefault="004C49E4" w:rsidP="004C49E4">
      <w:pPr>
        <w:pStyle w:val="Paragraphedeliste"/>
        <w:numPr>
          <w:ilvl w:val="0"/>
          <w:numId w:val="10"/>
        </w:numPr>
        <w:spacing w:after="0" w:line="276" w:lineRule="auto"/>
        <w:jc w:val="both"/>
        <w:rPr>
          <w:rFonts w:ascii="Calibri" w:eastAsia="Times New Roman" w:hAnsi="Calibri" w:cs="Calibri"/>
          <w:color w:val="000000" w:themeColor="text1"/>
          <w:sz w:val="24"/>
          <w:szCs w:val="24"/>
          <w:lang w:eastAsia="fr-FR"/>
        </w:rPr>
      </w:pPr>
      <w:r w:rsidRPr="00353D60">
        <w:rPr>
          <w:rFonts w:ascii="Calibri" w:eastAsia="Times New Roman" w:hAnsi="Calibri" w:cs="Calibri"/>
          <w:color w:val="000000" w:themeColor="text1"/>
          <w:sz w:val="24"/>
          <w:szCs w:val="24"/>
          <w:lang w:eastAsia="fr-FR"/>
        </w:rPr>
        <w:t>un local déchet de 9.67 m²</w:t>
      </w:r>
    </w:p>
    <w:p w14:paraId="75EA2DF8" w14:textId="77777777" w:rsidR="004C49E4" w:rsidRPr="00353D60" w:rsidRDefault="004C49E4" w:rsidP="004C49E4">
      <w:pPr>
        <w:pStyle w:val="Paragraphedeliste"/>
        <w:numPr>
          <w:ilvl w:val="0"/>
          <w:numId w:val="10"/>
        </w:numPr>
        <w:spacing w:after="0" w:line="276" w:lineRule="auto"/>
        <w:jc w:val="both"/>
        <w:rPr>
          <w:rFonts w:ascii="Calibri" w:eastAsia="Times New Roman" w:hAnsi="Calibri" w:cs="Calibri"/>
          <w:color w:val="000000" w:themeColor="text1"/>
          <w:sz w:val="24"/>
          <w:szCs w:val="24"/>
          <w:lang w:eastAsia="fr-FR"/>
        </w:rPr>
      </w:pPr>
      <w:r w:rsidRPr="00353D60">
        <w:rPr>
          <w:rFonts w:ascii="Calibri" w:eastAsia="Times New Roman" w:hAnsi="Calibri" w:cs="Calibri"/>
          <w:color w:val="000000" w:themeColor="text1"/>
          <w:sz w:val="24"/>
          <w:szCs w:val="24"/>
          <w:lang w:eastAsia="fr-FR"/>
        </w:rPr>
        <w:t>un vestiaire (comprenant douche et WC) de 11.72 m²</w:t>
      </w:r>
    </w:p>
    <w:p w14:paraId="33F28206" w14:textId="7972EEA0" w:rsidR="004C49E4" w:rsidRDefault="004C49E4" w:rsidP="004C49E4">
      <w:pPr>
        <w:pStyle w:val="Paragraphedeliste"/>
        <w:numPr>
          <w:ilvl w:val="0"/>
          <w:numId w:val="10"/>
        </w:numPr>
        <w:spacing w:after="0" w:line="276" w:lineRule="auto"/>
        <w:jc w:val="both"/>
        <w:rPr>
          <w:rFonts w:ascii="Calibri" w:eastAsia="Times New Roman" w:hAnsi="Calibri" w:cs="Calibri"/>
          <w:color w:val="000000" w:themeColor="text1"/>
          <w:sz w:val="24"/>
          <w:szCs w:val="24"/>
          <w:lang w:eastAsia="fr-FR"/>
        </w:rPr>
      </w:pPr>
      <w:r w:rsidRPr="00353D60">
        <w:rPr>
          <w:rFonts w:ascii="Calibri" w:eastAsia="Times New Roman" w:hAnsi="Calibri" w:cs="Calibri"/>
          <w:color w:val="000000" w:themeColor="text1"/>
          <w:sz w:val="24"/>
          <w:szCs w:val="24"/>
          <w:lang w:eastAsia="fr-FR"/>
        </w:rPr>
        <w:t xml:space="preserve">un espace présentoir et laverie de 34.67 m² </w:t>
      </w:r>
    </w:p>
    <w:p w14:paraId="49397725" w14:textId="77777777" w:rsidR="004C49E4" w:rsidRPr="00353D60" w:rsidRDefault="004C49E4" w:rsidP="004C49E4">
      <w:pPr>
        <w:pStyle w:val="Paragraphedeliste"/>
        <w:spacing w:after="0" w:line="276" w:lineRule="auto"/>
        <w:jc w:val="both"/>
        <w:rPr>
          <w:rFonts w:ascii="Calibri" w:eastAsia="Times New Roman" w:hAnsi="Calibri" w:cs="Calibri"/>
          <w:color w:val="000000" w:themeColor="text1"/>
          <w:sz w:val="24"/>
          <w:szCs w:val="24"/>
          <w:lang w:eastAsia="fr-FR"/>
        </w:rPr>
      </w:pPr>
    </w:p>
    <w:p w14:paraId="07A83FF4" w14:textId="6AA4BB2D" w:rsidR="004C49E4" w:rsidRPr="00353D60" w:rsidRDefault="004C49E4" w:rsidP="004C49E4">
      <w:pPr>
        <w:pStyle w:val="Titre1"/>
        <w:spacing w:before="0" w:after="0"/>
        <w:jc w:val="both"/>
        <w:rPr>
          <w:rFonts w:ascii="Calibri" w:eastAsia="Times New Roman" w:hAnsi="Calibri" w:cs="Calibri"/>
          <w:b/>
          <w:bCs/>
          <w:color w:val="000000" w:themeColor="text1"/>
          <w:sz w:val="24"/>
          <w:szCs w:val="24"/>
          <w:lang w:eastAsia="fr-FR"/>
        </w:rPr>
      </w:pPr>
      <w:bookmarkStart w:id="1" w:name="_Toc175932309"/>
      <w:r w:rsidRPr="00353D60">
        <w:rPr>
          <w:rFonts w:ascii="Calibri" w:eastAsia="Times New Roman" w:hAnsi="Calibri" w:cs="Calibri"/>
          <w:b/>
          <w:bCs/>
          <w:color w:val="000000" w:themeColor="text1"/>
          <w:sz w:val="24"/>
          <w:szCs w:val="24"/>
          <w:lang w:eastAsia="fr-FR"/>
        </w:rPr>
        <w:t xml:space="preserve">ARTICLE 2 : </w:t>
      </w:r>
      <w:r>
        <w:rPr>
          <w:rFonts w:ascii="Calibri" w:eastAsia="Times New Roman" w:hAnsi="Calibri" w:cs="Calibri"/>
          <w:b/>
          <w:bCs/>
          <w:color w:val="000000" w:themeColor="text1"/>
          <w:sz w:val="24"/>
          <w:szCs w:val="24"/>
          <w:lang w:eastAsia="fr-FR"/>
        </w:rPr>
        <w:t>REGIME JURIDIQUE</w:t>
      </w:r>
      <w:bookmarkEnd w:id="1"/>
      <w:r w:rsidRPr="00353D60">
        <w:rPr>
          <w:rFonts w:ascii="Calibri" w:eastAsia="Times New Roman" w:hAnsi="Calibri" w:cs="Calibri"/>
          <w:b/>
          <w:bCs/>
          <w:color w:val="000000" w:themeColor="text1"/>
          <w:sz w:val="24"/>
          <w:szCs w:val="24"/>
          <w:lang w:eastAsia="fr-FR"/>
        </w:rPr>
        <w:t xml:space="preserve"> </w:t>
      </w:r>
    </w:p>
    <w:p w14:paraId="22EEB77F" w14:textId="77777777" w:rsidR="00141EA8" w:rsidRPr="00353D60" w:rsidRDefault="00141EA8" w:rsidP="004C49E4">
      <w:pPr>
        <w:spacing w:after="0" w:line="276" w:lineRule="auto"/>
        <w:jc w:val="both"/>
        <w:rPr>
          <w:rFonts w:ascii="Calibri" w:hAnsi="Calibri" w:cs="Calibri"/>
          <w:sz w:val="24"/>
          <w:szCs w:val="24"/>
        </w:rPr>
      </w:pPr>
    </w:p>
    <w:p w14:paraId="0BB2E43D" w14:textId="1DF5A9B7" w:rsidR="00222B03" w:rsidRPr="00353D60" w:rsidRDefault="00222B03" w:rsidP="004C49E4">
      <w:pPr>
        <w:spacing w:after="0" w:line="276" w:lineRule="auto"/>
        <w:jc w:val="both"/>
        <w:rPr>
          <w:rFonts w:ascii="Calibri" w:eastAsia="Times New Roman" w:hAnsi="Calibri" w:cs="Calibri"/>
          <w:color w:val="000000" w:themeColor="text1"/>
          <w:sz w:val="24"/>
          <w:szCs w:val="24"/>
          <w:lang w:eastAsia="fr-FR"/>
        </w:rPr>
      </w:pPr>
      <w:r w:rsidRPr="00353D60">
        <w:rPr>
          <w:rFonts w:ascii="Calibri" w:eastAsia="Times New Roman" w:hAnsi="Calibri" w:cs="Calibri"/>
          <w:color w:val="000000" w:themeColor="text1"/>
          <w:sz w:val="24"/>
          <w:szCs w:val="24"/>
          <w:lang w:eastAsia="fr-FR"/>
        </w:rPr>
        <w:t>La présente convention est conclue sous le régime de l’occupation</w:t>
      </w:r>
      <w:r w:rsidR="006C44B5">
        <w:rPr>
          <w:rFonts w:ascii="Calibri" w:eastAsia="Times New Roman" w:hAnsi="Calibri" w:cs="Calibri"/>
          <w:color w:val="000000" w:themeColor="text1"/>
          <w:sz w:val="24"/>
          <w:szCs w:val="24"/>
          <w:lang w:eastAsia="fr-FR"/>
        </w:rPr>
        <w:t xml:space="preserve"> du domaine public. Elle </w:t>
      </w:r>
      <w:r w:rsidR="009C0192">
        <w:rPr>
          <w:rFonts w:ascii="Calibri" w:eastAsia="Times New Roman" w:hAnsi="Calibri" w:cs="Calibri"/>
          <w:color w:val="000000" w:themeColor="text1"/>
          <w:sz w:val="24"/>
          <w:szCs w:val="24"/>
          <w:lang w:eastAsia="fr-FR"/>
        </w:rPr>
        <w:t xml:space="preserve">est </w:t>
      </w:r>
      <w:r w:rsidR="009C0192" w:rsidRPr="00353D60">
        <w:rPr>
          <w:rFonts w:ascii="Calibri" w:eastAsia="Times New Roman" w:hAnsi="Calibri" w:cs="Calibri"/>
          <w:color w:val="000000" w:themeColor="text1"/>
          <w:sz w:val="24"/>
          <w:szCs w:val="24"/>
          <w:lang w:eastAsia="fr-FR"/>
        </w:rPr>
        <w:t>temporaire</w:t>
      </w:r>
      <w:r w:rsidRPr="00353D60">
        <w:rPr>
          <w:rFonts w:ascii="Calibri" w:eastAsia="Times New Roman" w:hAnsi="Calibri" w:cs="Calibri"/>
          <w:color w:val="000000" w:themeColor="text1"/>
          <w:sz w:val="24"/>
          <w:szCs w:val="24"/>
          <w:lang w:eastAsia="fr-FR"/>
        </w:rPr>
        <w:t xml:space="preserve">, précaire et révocable </w:t>
      </w:r>
      <w:r w:rsidR="006C44B5">
        <w:rPr>
          <w:rFonts w:ascii="Calibri" w:eastAsia="Times New Roman" w:hAnsi="Calibri" w:cs="Calibri"/>
          <w:color w:val="000000" w:themeColor="text1"/>
          <w:sz w:val="24"/>
          <w:szCs w:val="24"/>
          <w:lang w:eastAsia="fr-FR"/>
        </w:rPr>
        <w:t>à tout moment par la CTG</w:t>
      </w:r>
      <w:r w:rsidRPr="00353D60">
        <w:rPr>
          <w:rFonts w:ascii="Calibri" w:eastAsia="Times New Roman" w:hAnsi="Calibri" w:cs="Calibri"/>
          <w:color w:val="000000" w:themeColor="text1"/>
          <w:sz w:val="24"/>
          <w:szCs w:val="24"/>
          <w:lang w:eastAsia="fr-FR"/>
        </w:rPr>
        <w:t>.</w:t>
      </w:r>
    </w:p>
    <w:p w14:paraId="68EAB992" w14:textId="77777777" w:rsidR="00222B03" w:rsidRPr="00353D60" w:rsidRDefault="00222B03" w:rsidP="004C49E4">
      <w:pPr>
        <w:spacing w:after="0" w:line="276" w:lineRule="auto"/>
        <w:jc w:val="both"/>
        <w:rPr>
          <w:rFonts w:ascii="Calibri" w:eastAsia="Times New Roman" w:hAnsi="Calibri" w:cs="Calibri"/>
          <w:color w:val="000000" w:themeColor="text1"/>
          <w:sz w:val="24"/>
          <w:szCs w:val="24"/>
          <w:lang w:eastAsia="fr-FR"/>
        </w:rPr>
      </w:pPr>
    </w:p>
    <w:p w14:paraId="47FEF27A" w14:textId="77777777" w:rsidR="00287447" w:rsidRPr="00353D60" w:rsidRDefault="00222B03" w:rsidP="004C49E4">
      <w:pPr>
        <w:spacing w:after="0" w:line="276" w:lineRule="auto"/>
        <w:jc w:val="both"/>
        <w:rPr>
          <w:rFonts w:ascii="Calibri" w:eastAsia="Times New Roman" w:hAnsi="Calibri" w:cs="Calibri"/>
          <w:color w:val="000000" w:themeColor="text1"/>
          <w:sz w:val="24"/>
          <w:szCs w:val="24"/>
          <w:lang w:eastAsia="fr-FR"/>
        </w:rPr>
      </w:pPr>
      <w:r w:rsidRPr="00353D60">
        <w:rPr>
          <w:rFonts w:ascii="Calibri" w:eastAsia="Times New Roman" w:hAnsi="Calibri" w:cs="Calibri"/>
          <w:color w:val="000000" w:themeColor="text1"/>
          <w:sz w:val="24"/>
          <w:szCs w:val="24"/>
          <w:lang w:eastAsia="fr-FR"/>
        </w:rPr>
        <w:t>En conséquence</w:t>
      </w:r>
      <w:r w:rsidR="00287447" w:rsidRPr="00353D60">
        <w:rPr>
          <w:rFonts w:ascii="Calibri" w:eastAsia="Times New Roman" w:hAnsi="Calibri" w:cs="Calibri"/>
          <w:color w:val="000000" w:themeColor="text1"/>
          <w:sz w:val="24"/>
          <w:szCs w:val="24"/>
          <w:lang w:eastAsia="fr-FR"/>
        </w:rPr>
        <w:t> :</w:t>
      </w:r>
    </w:p>
    <w:p w14:paraId="088BEB23" w14:textId="2B1ADFBF" w:rsidR="00287447" w:rsidRPr="00353D60" w:rsidRDefault="003F0AD2" w:rsidP="004C49E4">
      <w:pPr>
        <w:pStyle w:val="Paragraphedeliste"/>
        <w:numPr>
          <w:ilvl w:val="0"/>
          <w:numId w:val="10"/>
        </w:numPr>
        <w:spacing w:after="0" w:line="276" w:lineRule="auto"/>
        <w:jc w:val="both"/>
        <w:rPr>
          <w:rFonts w:ascii="Calibri" w:eastAsia="Times New Roman" w:hAnsi="Calibri" w:cs="Calibri"/>
          <w:color w:val="000000" w:themeColor="text1"/>
          <w:sz w:val="24"/>
          <w:szCs w:val="24"/>
          <w:lang w:eastAsia="fr-FR"/>
        </w:rPr>
      </w:pPr>
      <w:r w:rsidRPr="00353D60">
        <w:rPr>
          <w:rFonts w:ascii="Calibri" w:eastAsia="Times New Roman" w:hAnsi="Calibri" w:cs="Calibri"/>
          <w:color w:val="000000" w:themeColor="text1"/>
          <w:sz w:val="24"/>
          <w:szCs w:val="24"/>
          <w:lang w:eastAsia="fr-FR"/>
        </w:rPr>
        <w:t>L</w:t>
      </w:r>
      <w:r w:rsidR="00287447" w:rsidRPr="00353D60">
        <w:rPr>
          <w:rFonts w:ascii="Calibri" w:eastAsia="Times New Roman" w:hAnsi="Calibri" w:cs="Calibri"/>
          <w:color w:val="000000" w:themeColor="text1"/>
          <w:sz w:val="24"/>
          <w:szCs w:val="24"/>
          <w:lang w:eastAsia="fr-FR"/>
        </w:rPr>
        <w:t>’Exploitant s’engage à occuper personnellement les locaux mis à sa disposition. Il ne pourra céder les droits y résultant, ni laisser la disposition des lieux à qui que ce soit. Toute cession à un tiers étranger à la présente convention est interdite.</w:t>
      </w:r>
    </w:p>
    <w:p w14:paraId="0FDE05D6" w14:textId="7FBFDEFF" w:rsidR="00222B03" w:rsidRPr="00353D60" w:rsidRDefault="00287447" w:rsidP="004C49E4">
      <w:pPr>
        <w:pStyle w:val="Paragraphedeliste"/>
        <w:numPr>
          <w:ilvl w:val="0"/>
          <w:numId w:val="10"/>
        </w:numPr>
        <w:spacing w:after="0" w:line="276" w:lineRule="auto"/>
        <w:jc w:val="both"/>
        <w:rPr>
          <w:rFonts w:ascii="Calibri" w:eastAsia="Times New Roman" w:hAnsi="Calibri" w:cs="Calibri"/>
          <w:color w:val="000000" w:themeColor="text1"/>
          <w:sz w:val="24"/>
          <w:szCs w:val="24"/>
          <w:lang w:eastAsia="fr-FR"/>
        </w:rPr>
      </w:pPr>
      <w:r w:rsidRPr="00353D60">
        <w:rPr>
          <w:rFonts w:ascii="Calibri" w:eastAsia="Times New Roman" w:hAnsi="Calibri" w:cs="Calibri"/>
          <w:color w:val="000000" w:themeColor="text1"/>
          <w:sz w:val="24"/>
          <w:szCs w:val="24"/>
          <w:lang w:eastAsia="fr-FR"/>
        </w:rPr>
        <w:t xml:space="preserve">L’Exploitant ne pourra en aucun cas se prévaloir </w:t>
      </w:r>
      <w:r w:rsidR="00222B03" w:rsidRPr="00353D60">
        <w:rPr>
          <w:rFonts w:ascii="Calibri" w:eastAsia="Times New Roman" w:hAnsi="Calibri" w:cs="Calibri"/>
          <w:color w:val="000000" w:themeColor="text1"/>
          <w:sz w:val="24"/>
          <w:szCs w:val="24"/>
          <w:lang w:eastAsia="fr-FR"/>
        </w:rPr>
        <w:t>des dispositions sur la propriété commerciale ou de toute autre réglementation susceptible de conférer un droit au maintien dans les lieux et à l’occupation.</w:t>
      </w:r>
    </w:p>
    <w:p w14:paraId="40953DB6" w14:textId="77777777" w:rsidR="005B61C5" w:rsidRPr="00353D60" w:rsidRDefault="005B61C5" w:rsidP="004C49E4">
      <w:pPr>
        <w:spacing w:after="0" w:line="276" w:lineRule="auto"/>
        <w:jc w:val="both"/>
        <w:rPr>
          <w:rFonts w:ascii="Calibri" w:eastAsia="Times New Roman" w:hAnsi="Calibri" w:cs="Calibri"/>
          <w:color w:val="000000" w:themeColor="text1"/>
          <w:sz w:val="24"/>
          <w:szCs w:val="24"/>
          <w:lang w:eastAsia="fr-FR"/>
        </w:rPr>
      </w:pPr>
    </w:p>
    <w:p w14:paraId="7EDAC9A7" w14:textId="1C068126" w:rsidR="003F0AD2" w:rsidRPr="00353D60" w:rsidRDefault="003F0AD2" w:rsidP="004C49E4">
      <w:pPr>
        <w:spacing w:after="0" w:line="276" w:lineRule="auto"/>
        <w:jc w:val="both"/>
        <w:rPr>
          <w:rFonts w:ascii="Calibri" w:eastAsia="Times New Roman" w:hAnsi="Calibri" w:cs="Calibri"/>
          <w:color w:val="000000" w:themeColor="text1"/>
          <w:sz w:val="24"/>
          <w:szCs w:val="24"/>
          <w:lang w:eastAsia="fr-FR"/>
        </w:rPr>
      </w:pPr>
      <w:r w:rsidRPr="00353D60">
        <w:rPr>
          <w:rFonts w:ascii="Calibri" w:eastAsia="Times New Roman" w:hAnsi="Calibri" w:cs="Calibri"/>
          <w:color w:val="000000" w:themeColor="text1"/>
          <w:sz w:val="24"/>
          <w:szCs w:val="24"/>
          <w:lang w:eastAsia="fr-FR"/>
        </w:rPr>
        <w:t>Les Parties déclarent que la présente convention est une occupation précaire et qu’elle ne constitue aucunement un bail commercial.</w:t>
      </w:r>
    </w:p>
    <w:p w14:paraId="101F4FDC" w14:textId="77777777" w:rsidR="00676B0A" w:rsidRPr="00353D60" w:rsidRDefault="00676B0A" w:rsidP="00554A2F">
      <w:pPr>
        <w:spacing w:after="0" w:line="240" w:lineRule="auto"/>
        <w:jc w:val="both"/>
        <w:rPr>
          <w:rFonts w:ascii="Calibri" w:eastAsia="Times New Roman" w:hAnsi="Calibri" w:cs="Calibri"/>
          <w:color w:val="000000" w:themeColor="text1"/>
          <w:sz w:val="24"/>
          <w:szCs w:val="24"/>
          <w:lang w:eastAsia="fr-FR"/>
        </w:rPr>
      </w:pPr>
    </w:p>
    <w:p w14:paraId="37015F97" w14:textId="77777777" w:rsidR="009E08F9" w:rsidRPr="00353D60" w:rsidRDefault="009E08F9" w:rsidP="00554A2F">
      <w:pPr>
        <w:spacing w:after="0"/>
        <w:jc w:val="both"/>
        <w:rPr>
          <w:rFonts w:ascii="Calibri" w:hAnsi="Calibri" w:cs="Calibri"/>
          <w:bCs/>
          <w:sz w:val="24"/>
          <w:szCs w:val="24"/>
        </w:rPr>
      </w:pPr>
    </w:p>
    <w:p w14:paraId="7D6AB08B" w14:textId="37466F40" w:rsidR="009E08F9" w:rsidRPr="00353D60" w:rsidRDefault="009E08F9" w:rsidP="009E08F9">
      <w:pPr>
        <w:pStyle w:val="Titre1"/>
        <w:spacing w:before="0" w:after="0"/>
        <w:jc w:val="both"/>
        <w:rPr>
          <w:rFonts w:ascii="Calibri" w:eastAsia="Times New Roman" w:hAnsi="Calibri" w:cs="Calibri"/>
          <w:b/>
          <w:bCs/>
          <w:color w:val="000000" w:themeColor="text1"/>
          <w:sz w:val="24"/>
          <w:szCs w:val="24"/>
          <w:lang w:eastAsia="fr-FR"/>
        </w:rPr>
      </w:pPr>
      <w:bookmarkStart w:id="2" w:name="_Toc175932310"/>
      <w:r w:rsidRPr="00353D60">
        <w:rPr>
          <w:rFonts w:ascii="Calibri" w:eastAsia="Times New Roman" w:hAnsi="Calibri" w:cs="Calibri"/>
          <w:b/>
          <w:bCs/>
          <w:color w:val="000000" w:themeColor="text1"/>
          <w:sz w:val="24"/>
          <w:szCs w:val="24"/>
          <w:lang w:eastAsia="fr-FR"/>
        </w:rPr>
        <w:t xml:space="preserve">ARTICLE </w:t>
      </w:r>
      <w:r w:rsidR="003F44D3">
        <w:rPr>
          <w:rFonts w:ascii="Calibri" w:eastAsia="Times New Roman" w:hAnsi="Calibri" w:cs="Calibri"/>
          <w:b/>
          <w:bCs/>
          <w:color w:val="000000" w:themeColor="text1"/>
          <w:sz w:val="24"/>
          <w:szCs w:val="24"/>
          <w:lang w:eastAsia="fr-FR"/>
        </w:rPr>
        <w:t>3</w:t>
      </w:r>
      <w:r w:rsidRPr="00353D60">
        <w:rPr>
          <w:rFonts w:ascii="Calibri" w:eastAsia="Times New Roman" w:hAnsi="Calibri" w:cs="Calibri"/>
          <w:b/>
          <w:bCs/>
          <w:color w:val="000000" w:themeColor="text1"/>
          <w:sz w:val="24"/>
          <w:szCs w:val="24"/>
          <w:lang w:eastAsia="fr-FR"/>
        </w:rPr>
        <w:t xml:space="preserve"> : </w:t>
      </w:r>
      <w:r w:rsidR="0089547F">
        <w:rPr>
          <w:rFonts w:ascii="Calibri" w:eastAsia="Times New Roman" w:hAnsi="Calibri" w:cs="Calibri"/>
          <w:b/>
          <w:bCs/>
          <w:color w:val="000000" w:themeColor="text1"/>
          <w:sz w:val="24"/>
          <w:szCs w:val="24"/>
          <w:lang w:eastAsia="fr-FR"/>
        </w:rPr>
        <w:t>CONDITION</w:t>
      </w:r>
      <w:r w:rsidR="00077FF1">
        <w:rPr>
          <w:rFonts w:ascii="Calibri" w:eastAsia="Times New Roman" w:hAnsi="Calibri" w:cs="Calibri"/>
          <w:b/>
          <w:bCs/>
          <w:color w:val="000000" w:themeColor="text1"/>
          <w:sz w:val="24"/>
          <w:szCs w:val="24"/>
          <w:lang w:eastAsia="fr-FR"/>
        </w:rPr>
        <w:t>S</w:t>
      </w:r>
      <w:r w:rsidR="0089547F">
        <w:rPr>
          <w:rFonts w:ascii="Calibri" w:eastAsia="Times New Roman" w:hAnsi="Calibri" w:cs="Calibri"/>
          <w:b/>
          <w:bCs/>
          <w:color w:val="000000" w:themeColor="text1"/>
          <w:sz w:val="24"/>
          <w:szCs w:val="24"/>
          <w:lang w:eastAsia="fr-FR"/>
        </w:rPr>
        <w:t xml:space="preserve"> D’OCCUPATION</w:t>
      </w:r>
      <w:bookmarkEnd w:id="2"/>
    </w:p>
    <w:p w14:paraId="48645874" w14:textId="546139C2" w:rsidR="009E08F9" w:rsidRDefault="009E08F9" w:rsidP="006C44B5">
      <w:pPr>
        <w:spacing w:after="0"/>
        <w:rPr>
          <w:rFonts w:ascii="Calibri" w:hAnsi="Calibri" w:cs="Calibri"/>
          <w:lang w:eastAsia="fr-FR"/>
        </w:rPr>
      </w:pPr>
    </w:p>
    <w:p w14:paraId="7EEE4808" w14:textId="4078CDBC" w:rsidR="00E06B10" w:rsidRPr="00353D60" w:rsidRDefault="003F44D3" w:rsidP="00554A2F">
      <w:pPr>
        <w:pStyle w:val="Titre2"/>
        <w:spacing w:before="0" w:after="0"/>
        <w:jc w:val="both"/>
        <w:rPr>
          <w:rFonts w:ascii="Calibri" w:hAnsi="Calibri" w:cs="Calibri"/>
          <w:b/>
          <w:bCs/>
          <w:color w:val="auto"/>
          <w:sz w:val="24"/>
          <w:szCs w:val="24"/>
        </w:rPr>
      </w:pPr>
      <w:bookmarkStart w:id="3" w:name="_Toc175932311"/>
      <w:r>
        <w:rPr>
          <w:rFonts w:ascii="Calibri" w:hAnsi="Calibri" w:cs="Calibri"/>
          <w:b/>
          <w:bCs/>
          <w:color w:val="auto"/>
          <w:sz w:val="24"/>
          <w:szCs w:val="24"/>
        </w:rPr>
        <w:t>3</w:t>
      </w:r>
      <w:r w:rsidR="00E06B10" w:rsidRPr="00353D60">
        <w:rPr>
          <w:rFonts w:ascii="Calibri" w:hAnsi="Calibri" w:cs="Calibri"/>
          <w:b/>
          <w:bCs/>
          <w:color w:val="auto"/>
          <w:sz w:val="24"/>
          <w:szCs w:val="24"/>
        </w:rPr>
        <w:t>.</w:t>
      </w:r>
      <w:r w:rsidR="0044038D" w:rsidRPr="00353D60">
        <w:rPr>
          <w:rFonts w:ascii="Calibri" w:hAnsi="Calibri" w:cs="Calibri"/>
          <w:b/>
          <w:bCs/>
          <w:color w:val="auto"/>
          <w:sz w:val="24"/>
          <w:szCs w:val="24"/>
        </w:rPr>
        <w:t>1 Destination des lieux mis à disposition</w:t>
      </w:r>
      <w:bookmarkEnd w:id="3"/>
      <w:r w:rsidR="0044038D" w:rsidRPr="00353D60">
        <w:rPr>
          <w:rFonts w:ascii="Calibri" w:hAnsi="Calibri" w:cs="Calibri"/>
          <w:b/>
          <w:bCs/>
          <w:color w:val="auto"/>
          <w:sz w:val="24"/>
          <w:szCs w:val="24"/>
        </w:rPr>
        <w:t xml:space="preserve"> </w:t>
      </w:r>
    </w:p>
    <w:p w14:paraId="73736B76" w14:textId="77777777" w:rsidR="00353D60" w:rsidRPr="00353D60" w:rsidRDefault="00353D60" w:rsidP="00353D60">
      <w:pPr>
        <w:spacing w:after="0"/>
        <w:jc w:val="both"/>
        <w:rPr>
          <w:rFonts w:ascii="Calibri" w:hAnsi="Calibri" w:cs="Calibri"/>
          <w:sz w:val="24"/>
          <w:szCs w:val="24"/>
        </w:rPr>
      </w:pPr>
    </w:p>
    <w:p w14:paraId="163B4A89" w14:textId="05940ECD" w:rsidR="0044038D" w:rsidRPr="00353D60" w:rsidRDefault="0044038D" w:rsidP="00F529BA">
      <w:pPr>
        <w:spacing w:after="0"/>
        <w:jc w:val="both"/>
        <w:rPr>
          <w:rFonts w:ascii="Calibri" w:hAnsi="Calibri" w:cs="Calibri"/>
          <w:sz w:val="24"/>
          <w:szCs w:val="24"/>
        </w:rPr>
      </w:pPr>
      <w:r w:rsidRPr="00353D60">
        <w:rPr>
          <w:rFonts w:ascii="Calibri" w:hAnsi="Calibri" w:cs="Calibri"/>
          <w:sz w:val="24"/>
          <w:szCs w:val="24"/>
        </w:rPr>
        <w:t>L’Exploitant est autorisé à exercer une activité de restauration et de débit de boissons conformément aux dispositions du cahier des charges, à l’exclusion de toute autre activité.</w:t>
      </w:r>
      <w:r w:rsidR="003669A1" w:rsidRPr="00353D60">
        <w:rPr>
          <w:rFonts w:ascii="Calibri" w:hAnsi="Calibri" w:cs="Calibri"/>
          <w:sz w:val="24"/>
          <w:szCs w:val="24"/>
        </w:rPr>
        <w:t xml:space="preserve"> </w:t>
      </w:r>
    </w:p>
    <w:p w14:paraId="7761865D" w14:textId="77777777" w:rsidR="0044038D" w:rsidRPr="00353D60" w:rsidRDefault="0044038D" w:rsidP="00F529BA">
      <w:pPr>
        <w:spacing w:after="0"/>
        <w:jc w:val="both"/>
        <w:rPr>
          <w:rFonts w:ascii="Calibri" w:hAnsi="Calibri" w:cs="Calibri"/>
          <w:sz w:val="24"/>
          <w:szCs w:val="24"/>
        </w:rPr>
      </w:pPr>
    </w:p>
    <w:p w14:paraId="736C8F86" w14:textId="76F1011A" w:rsidR="0044038D" w:rsidRPr="00353D60" w:rsidRDefault="0044038D" w:rsidP="00F529BA">
      <w:pPr>
        <w:spacing w:after="0"/>
        <w:jc w:val="both"/>
        <w:rPr>
          <w:rFonts w:ascii="Calibri" w:hAnsi="Calibri" w:cs="Calibri"/>
          <w:sz w:val="24"/>
          <w:szCs w:val="24"/>
        </w:rPr>
      </w:pPr>
      <w:r w:rsidRPr="00353D60">
        <w:rPr>
          <w:rFonts w:ascii="Calibri" w:hAnsi="Calibri" w:cs="Calibri"/>
          <w:sz w:val="24"/>
          <w:szCs w:val="24"/>
        </w:rPr>
        <w:lastRenderedPageBreak/>
        <w:t>Devra être proposée une restauration qualitative</w:t>
      </w:r>
      <w:r w:rsidR="006E4AFD" w:rsidRPr="00353D60">
        <w:rPr>
          <w:rFonts w:ascii="Calibri" w:hAnsi="Calibri" w:cs="Calibri"/>
          <w:sz w:val="24"/>
          <w:szCs w:val="24"/>
        </w:rPr>
        <w:t xml:space="preserve"> et </w:t>
      </w:r>
      <w:r w:rsidRPr="00353D60">
        <w:rPr>
          <w:rFonts w:ascii="Calibri" w:hAnsi="Calibri" w:cs="Calibri"/>
          <w:sz w:val="24"/>
          <w:szCs w:val="24"/>
        </w:rPr>
        <w:t xml:space="preserve">rapide permettant au public de la Cité Administrative Territoriale de </w:t>
      </w:r>
      <w:r w:rsidR="00474C75">
        <w:rPr>
          <w:rFonts w:ascii="Calibri" w:hAnsi="Calibri" w:cs="Calibri"/>
          <w:sz w:val="24"/>
          <w:szCs w:val="24"/>
        </w:rPr>
        <w:t>se restaurer</w:t>
      </w:r>
      <w:r w:rsidRPr="00353D60">
        <w:rPr>
          <w:rFonts w:ascii="Calibri" w:hAnsi="Calibri" w:cs="Calibri"/>
          <w:sz w:val="24"/>
          <w:szCs w:val="24"/>
        </w:rPr>
        <w:t xml:space="preserve"> rapidement et de façon économique, sur place ou à emporter.</w:t>
      </w:r>
    </w:p>
    <w:p w14:paraId="45DEEFB2" w14:textId="77777777" w:rsidR="00720CA3" w:rsidRDefault="00720CA3" w:rsidP="00F529BA">
      <w:pPr>
        <w:spacing w:after="0"/>
        <w:jc w:val="both"/>
        <w:rPr>
          <w:rFonts w:ascii="Calibri" w:hAnsi="Calibri" w:cs="Calibri"/>
          <w:sz w:val="24"/>
          <w:szCs w:val="24"/>
        </w:rPr>
      </w:pPr>
    </w:p>
    <w:p w14:paraId="7D0F4C63" w14:textId="77777777" w:rsidR="00720CA3" w:rsidRPr="00353D60" w:rsidRDefault="00720CA3" w:rsidP="00720CA3">
      <w:pPr>
        <w:spacing w:after="0"/>
        <w:jc w:val="both"/>
        <w:rPr>
          <w:rFonts w:ascii="Calibri" w:hAnsi="Calibri" w:cs="Calibri"/>
          <w:sz w:val="24"/>
          <w:szCs w:val="24"/>
        </w:rPr>
      </w:pPr>
      <w:r w:rsidRPr="00353D60">
        <w:rPr>
          <w:rFonts w:ascii="Calibri" w:hAnsi="Calibri" w:cs="Calibri"/>
          <w:sz w:val="24"/>
          <w:szCs w:val="24"/>
        </w:rPr>
        <w:t>Toute manifestation culinaire et évènementielle exceptionnelle</w:t>
      </w:r>
      <w:r>
        <w:rPr>
          <w:rFonts w:ascii="Calibri" w:hAnsi="Calibri" w:cs="Calibri"/>
          <w:sz w:val="24"/>
          <w:szCs w:val="24"/>
        </w:rPr>
        <w:t xml:space="preserve"> organisée par l’Exploitant</w:t>
      </w:r>
      <w:r w:rsidRPr="00353D60">
        <w:rPr>
          <w:rFonts w:ascii="Calibri" w:hAnsi="Calibri" w:cs="Calibri"/>
          <w:sz w:val="24"/>
          <w:szCs w:val="24"/>
        </w:rPr>
        <w:t xml:space="preserve"> fera l’objet d’une demande préalable à la Direction Générale des Services de la CTG.</w:t>
      </w:r>
    </w:p>
    <w:p w14:paraId="6648360F" w14:textId="77777777" w:rsidR="0044038D" w:rsidRPr="00353D60" w:rsidRDefault="0044038D" w:rsidP="0044038D">
      <w:pPr>
        <w:spacing w:after="0" w:line="240" w:lineRule="auto"/>
        <w:jc w:val="both"/>
        <w:rPr>
          <w:rFonts w:ascii="Calibri" w:eastAsia="Times New Roman" w:hAnsi="Calibri" w:cs="Calibri"/>
          <w:color w:val="000000" w:themeColor="text1"/>
          <w:lang w:eastAsia="fr-FR"/>
        </w:rPr>
      </w:pPr>
    </w:p>
    <w:p w14:paraId="6A957922" w14:textId="2EED0E3F" w:rsidR="006E4AFD" w:rsidRPr="00353D60" w:rsidRDefault="003F44D3" w:rsidP="006E4AFD">
      <w:pPr>
        <w:pStyle w:val="Titre2"/>
        <w:spacing w:before="0" w:after="0"/>
        <w:jc w:val="both"/>
        <w:rPr>
          <w:rFonts w:ascii="Calibri" w:hAnsi="Calibri" w:cs="Calibri"/>
          <w:b/>
          <w:bCs/>
          <w:color w:val="auto"/>
          <w:sz w:val="24"/>
          <w:szCs w:val="24"/>
        </w:rPr>
      </w:pPr>
      <w:bookmarkStart w:id="4" w:name="_Toc175932312"/>
      <w:r>
        <w:rPr>
          <w:rFonts w:ascii="Calibri" w:hAnsi="Calibri" w:cs="Calibri"/>
          <w:b/>
          <w:bCs/>
          <w:color w:val="auto"/>
          <w:sz w:val="24"/>
          <w:szCs w:val="24"/>
        </w:rPr>
        <w:t>3</w:t>
      </w:r>
      <w:r w:rsidR="006E4AFD" w:rsidRPr="00353D60">
        <w:rPr>
          <w:rFonts w:ascii="Calibri" w:hAnsi="Calibri" w:cs="Calibri"/>
          <w:b/>
          <w:bCs/>
          <w:color w:val="auto"/>
          <w:sz w:val="24"/>
          <w:szCs w:val="24"/>
        </w:rPr>
        <w:t>.2 Horaires</w:t>
      </w:r>
      <w:r w:rsidR="00474C75">
        <w:rPr>
          <w:rFonts w:ascii="Calibri" w:hAnsi="Calibri" w:cs="Calibri"/>
          <w:b/>
          <w:bCs/>
          <w:color w:val="auto"/>
          <w:sz w:val="24"/>
          <w:szCs w:val="24"/>
        </w:rPr>
        <w:t xml:space="preserve"> d’exploitation</w:t>
      </w:r>
      <w:bookmarkEnd w:id="4"/>
      <w:r w:rsidR="006E4AFD" w:rsidRPr="00353D60">
        <w:rPr>
          <w:rFonts w:ascii="Calibri" w:hAnsi="Calibri" w:cs="Calibri"/>
          <w:b/>
          <w:bCs/>
          <w:color w:val="auto"/>
          <w:sz w:val="24"/>
          <w:szCs w:val="24"/>
        </w:rPr>
        <w:t xml:space="preserve">  </w:t>
      </w:r>
    </w:p>
    <w:p w14:paraId="175B923A" w14:textId="77777777" w:rsidR="0044038D" w:rsidRPr="00353D60" w:rsidRDefault="0044038D" w:rsidP="006517C9">
      <w:pPr>
        <w:spacing w:after="0" w:line="276" w:lineRule="auto"/>
        <w:jc w:val="both"/>
        <w:rPr>
          <w:rFonts w:ascii="Calibri" w:eastAsia="Times New Roman" w:hAnsi="Calibri" w:cs="Calibri"/>
          <w:color w:val="000000" w:themeColor="text1"/>
          <w:lang w:eastAsia="fr-FR"/>
        </w:rPr>
      </w:pPr>
    </w:p>
    <w:p w14:paraId="4F477543" w14:textId="7C5DC588" w:rsidR="0044038D" w:rsidRPr="00353D60" w:rsidRDefault="003669A1" w:rsidP="006517C9">
      <w:pPr>
        <w:spacing w:after="0" w:line="276" w:lineRule="auto"/>
        <w:jc w:val="both"/>
        <w:rPr>
          <w:rFonts w:ascii="Calibri" w:hAnsi="Calibri" w:cs="Calibri"/>
          <w:sz w:val="24"/>
          <w:szCs w:val="24"/>
        </w:rPr>
      </w:pPr>
      <w:r w:rsidRPr="00353D60">
        <w:rPr>
          <w:rFonts w:ascii="Calibri" w:hAnsi="Calibri" w:cs="Calibri"/>
          <w:sz w:val="24"/>
          <w:szCs w:val="24"/>
        </w:rPr>
        <w:t>L</w:t>
      </w:r>
      <w:r w:rsidR="006E4AFD" w:rsidRPr="00353D60">
        <w:rPr>
          <w:rFonts w:ascii="Calibri" w:hAnsi="Calibri" w:cs="Calibri"/>
          <w:sz w:val="24"/>
          <w:szCs w:val="24"/>
        </w:rPr>
        <w:t xml:space="preserve">’Exploitant </w:t>
      </w:r>
      <w:r w:rsidR="006C0F82">
        <w:rPr>
          <w:rFonts w:ascii="Calibri" w:hAnsi="Calibri" w:cs="Calibri"/>
          <w:sz w:val="24"/>
          <w:szCs w:val="24"/>
        </w:rPr>
        <w:t>assure</w:t>
      </w:r>
      <w:r w:rsidR="006E4AFD" w:rsidRPr="00353D60">
        <w:rPr>
          <w:rFonts w:ascii="Calibri" w:hAnsi="Calibri" w:cs="Calibri"/>
          <w:sz w:val="24"/>
          <w:szCs w:val="24"/>
        </w:rPr>
        <w:t xml:space="preserve"> son activité du lundi au vendredi de 07h00 à 15h00, exceptés les jours fériés.</w:t>
      </w:r>
    </w:p>
    <w:p w14:paraId="2545158A" w14:textId="77777777" w:rsidR="0044038D" w:rsidRPr="00353D60" w:rsidRDefault="0044038D" w:rsidP="006517C9">
      <w:pPr>
        <w:spacing w:after="0" w:line="276" w:lineRule="auto"/>
        <w:jc w:val="both"/>
        <w:rPr>
          <w:rFonts w:ascii="Calibri" w:hAnsi="Calibri" w:cs="Calibri"/>
          <w:sz w:val="24"/>
          <w:szCs w:val="24"/>
        </w:rPr>
      </w:pPr>
    </w:p>
    <w:p w14:paraId="5A5A617B" w14:textId="58F6B4BE" w:rsidR="0044038D" w:rsidRPr="00353D60" w:rsidRDefault="003669A1" w:rsidP="006517C9">
      <w:pPr>
        <w:spacing w:after="0" w:line="276" w:lineRule="auto"/>
        <w:jc w:val="both"/>
        <w:rPr>
          <w:rFonts w:ascii="Calibri" w:hAnsi="Calibri" w:cs="Calibri"/>
          <w:sz w:val="24"/>
          <w:szCs w:val="24"/>
        </w:rPr>
      </w:pPr>
      <w:r w:rsidRPr="00353D60">
        <w:rPr>
          <w:rFonts w:ascii="Calibri" w:hAnsi="Calibri" w:cs="Calibri"/>
          <w:sz w:val="24"/>
          <w:szCs w:val="24"/>
        </w:rPr>
        <w:t>L’Exploitant est tenu d’accepter toute décision exceptionnelle de fermeture, pour quelle que cause que ce soit, sans pouvoir prétendre à une indemnité.</w:t>
      </w:r>
    </w:p>
    <w:p w14:paraId="0B80B7D7" w14:textId="64196C46" w:rsidR="004B653C" w:rsidRPr="00353D60" w:rsidRDefault="004B653C" w:rsidP="006517C9">
      <w:pPr>
        <w:spacing w:after="0" w:line="276" w:lineRule="auto"/>
        <w:jc w:val="both"/>
        <w:rPr>
          <w:rFonts w:ascii="Calibri" w:hAnsi="Calibri" w:cs="Calibri"/>
          <w:sz w:val="24"/>
          <w:szCs w:val="24"/>
        </w:rPr>
      </w:pPr>
    </w:p>
    <w:p w14:paraId="3E5BA9F9" w14:textId="4B84A24E" w:rsidR="004B653C" w:rsidRDefault="004B653C" w:rsidP="006517C9">
      <w:pPr>
        <w:spacing w:after="0" w:line="276" w:lineRule="auto"/>
        <w:jc w:val="both"/>
        <w:rPr>
          <w:rFonts w:ascii="Calibri" w:hAnsi="Calibri" w:cs="Calibri"/>
          <w:sz w:val="24"/>
          <w:szCs w:val="24"/>
        </w:rPr>
      </w:pPr>
      <w:r w:rsidRPr="00353D60">
        <w:rPr>
          <w:rFonts w:ascii="Calibri" w:hAnsi="Calibri" w:cs="Calibri"/>
          <w:sz w:val="24"/>
          <w:szCs w:val="24"/>
        </w:rPr>
        <w:t xml:space="preserve">L’Exploitant pourra proposer une fermeture annuelle de la cafétéria pendant une période de deux à quatre semaines entre le 1er juillet et le 31 Août. </w:t>
      </w:r>
    </w:p>
    <w:p w14:paraId="3A536500" w14:textId="2C568299" w:rsidR="00720CA3" w:rsidRDefault="00720CA3" w:rsidP="006517C9">
      <w:pPr>
        <w:spacing w:after="0" w:line="276" w:lineRule="auto"/>
        <w:jc w:val="both"/>
        <w:rPr>
          <w:rFonts w:ascii="Calibri" w:hAnsi="Calibri" w:cs="Calibri"/>
          <w:sz w:val="24"/>
          <w:szCs w:val="24"/>
        </w:rPr>
      </w:pPr>
    </w:p>
    <w:p w14:paraId="716FCAB5" w14:textId="1452C3C0" w:rsidR="00720CA3" w:rsidRDefault="00720CA3" w:rsidP="00720CA3">
      <w:pPr>
        <w:pStyle w:val="Titre2"/>
        <w:spacing w:before="0" w:after="0"/>
        <w:jc w:val="both"/>
        <w:rPr>
          <w:rFonts w:ascii="Calibri" w:hAnsi="Calibri" w:cs="Calibri"/>
          <w:b/>
          <w:bCs/>
          <w:color w:val="auto"/>
          <w:sz w:val="24"/>
          <w:szCs w:val="24"/>
        </w:rPr>
      </w:pPr>
      <w:bookmarkStart w:id="5" w:name="_Toc175932313"/>
      <w:r>
        <w:rPr>
          <w:rFonts w:ascii="Calibri" w:hAnsi="Calibri" w:cs="Calibri"/>
          <w:b/>
          <w:bCs/>
          <w:color w:val="auto"/>
          <w:sz w:val="24"/>
          <w:szCs w:val="24"/>
        </w:rPr>
        <w:t>3.3</w:t>
      </w:r>
      <w:r w:rsidRPr="00353D60">
        <w:rPr>
          <w:rFonts w:ascii="Calibri" w:hAnsi="Calibri" w:cs="Calibri"/>
          <w:b/>
          <w:bCs/>
          <w:color w:val="auto"/>
          <w:sz w:val="24"/>
          <w:szCs w:val="24"/>
        </w:rPr>
        <w:t xml:space="preserve"> </w:t>
      </w:r>
      <w:r>
        <w:rPr>
          <w:rFonts w:ascii="Calibri" w:hAnsi="Calibri" w:cs="Calibri"/>
          <w:b/>
          <w:bCs/>
          <w:color w:val="auto"/>
          <w:sz w:val="24"/>
          <w:szCs w:val="24"/>
        </w:rPr>
        <w:t>Etats des lieux</w:t>
      </w:r>
      <w:bookmarkEnd w:id="5"/>
    </w:p>
    <w:p w14:paraId="68C0737E" w14:textId="77777777" w:rsidR="00720CA3" w:rsidRPr="005713C0" w:rsidRDefault="00720CA3" w:rsidP="006C44B5">
      <w:pPr>
        <w:spacing w:after="0"/>
      </w:pPr>
    </w:p>
    <w:p w14:paraId="3A1B9EC9" w14:textId="6409F6C6" w:rsidR="00720CA3" w:rsidRDefault="00720CA3" w:rsidP="006517C9">
      <w:pPr>
        <w:spacing w:after="0" w:line="276" w:lineRule="auto"/>
        <w:jc w:val="both"/>
        <w:rPr>
          <w:rFonts w:ascii="Calibri" w:hAnsi="Calibri" w:cs="Calibri"/>
          <w:sz w:val="24"/>
          <w:szCs w:val="24"/>
        </w:rPr>
      </w:pPr>
      <w:r>
        <w:rPr>
          <w:rFonts w:ascii="Calibri" w:hAnsi="Calibri" w:cs="Calibri"/>
          <w:sz w:val="24"/>
          <w:szCs w:val="24"/>
        </w:rPr>
        <w:t>A compter de la signature de la présente convention, u</w:t>
      </w:r>
      <w:r w:rsidRPr="005713C0">
        <w:rPr>
          <w:rFonts w:ascii="Calibri" w:hAnsi="Calibri" w:cs="Calibri"/>
          <w:sz w:val="24"/>
          <w:szCs w:val="24"/>
        </w:rPr>
        <w:t xml:space="preserve">n état des lieux et </w:t>
      </w:r>
      <w:r w:rsidR="009C0192" w:rsidRPr="005713C0">
        <w:rPr>
          <w:rFonts w:ascii="Calibri" w:hAnsi="Calibri" w:cs="Calibri"/>
          <w:sz w:val="24"/>
          <w:szCs w:val="24"/>
        </w:rPr>
        <w:t>un inventaire contradictoire</w:t>
      </w:r>
      <w:r w:rsidRPr="005713C0">
        <w:rPr>
          <w:rFonts w:ascii="Calibri" w:hAnsi="Calibri" w:cs="Calibri"/>
          <w:sz w:val="24"/>
          <w:szCs w:val="24"/>
        </w:rPr>
        <w:t xml:space="preserve"> seront établis entre les parties. </w:t>
      </w:r>
    </w:p>
    <w:p w14:paraId="50A76214" w14:textId="77777777" w:rsidR="00720CA3" w:rsidRPr="005713C0" w:rsidRDefault="00720CA3" w:rsidP="006517C9">
      <w:pPr>
        <w:spacing w:after="0" w:line="276" w:lineRule="auto"/>
        <w:jc w:val="both"/>
        <w:rPr>
          <w:rFonts w:ascii="Calibri" w:hAnsi="Calibri" w:cs="Calibri"/>
          <w:sz w:val="24"/>
          <w:szCs w:val="24"/>
        </w:rPr>
      </w:pPr>
    </w:p>
    <w:p w14:paraId="406A8A08" w14:textId="77777777" w:rsidR="00720CA3" w:rsidRDefault="00720CA3" w:rsidP="006517C9">
      <w:pPr>
        <w:spacing w:after="0" w:line="276" w:lineRule="auto"/>
        <w:jc w:val="both"/>
        <w:rPr>
          <w:rFonts w:ascii="Calibri" w:hAnsi="Calibri" w:cs="Calibri"/>
          <w:sz w:val="24"/>
          <w:szCs w:val="24"/>
        </w:rPr>
      </w:pPr>
      <w:r w:rsidRPr="005713C0">
        <w:rPr>
          <w:rFonts w:ascii="Calibri" w:hAnsi="Calibri" w:cs="Calibri"/>
          <w:sz w:val="24"/>
          <w:szCs w:val="24"/>
        </w:rPr>
        <w:t xml:space="preserve">Les mêmes opérations seront effectuées à la libération des locaux. </w:t>
      </w:r>
    </w:p>
    <w:p w14:paraId="523E3CE8" w14:textId="77777777" w:rsidR="00720CA3" w:rsidRPr="005713C0" w:rsidRDefault="00720CA3" w:rsidP="006517C9">
      <w:pPr>
        <w:spacing w:after="0" w:line="276" w:lineRule="auto"/>
        <w:jc w:val="both"/>
        <w:rPr>
          <w:rFonts w:ascii="Calibri" w:hAnsi="Calibri" w:cs="Calibri"/>
          <w:sz w:val="24"/>
          <w:szCs w:val="24"/>
        </w:rPr>
      </w:pPr>
    </w:p>
    <w:p w14:paraId="38B36E9E" w14:textId="77777777" w:rsidR="00720CA3" w:rsidRDefault="00720CA3" w:rsidP="006517C9">
      <w:pPr>
        <w:spacing w:after="0" w:line="276" w:lineRule="auto"/>
        <w:jc w:val="both"/>
        <w:rPr>
          <w:rFonts w:ascii="Calibri" w:hAnsi="Calibri" w:cs="Calibri"/>
          <w:sz w:val="24"/>
          <w:szCs w:val="24"/>
        </w:rPr>
      </w:pPr>
      <w:r w:rsidRPr="005713C0">
        <w:rPr>
          <w:rFonts w:ascii="Calibri" w:hAnsi="Calibri" w:cs="Calibri"/>
          <w:sz w:val="24"/>
          <w:szCs w:val="24"/>
        </w:rPr>
        <w:t>La comparaison des états des lieux et des inventaires servira, le cas échéant</w:t>
      </w:r>
      <w:r>
        <w:rPr>
          <w:rFonts w:ascii="Calibri" w:hAnsi="Calibri" w:cs="Calibri"/>
          <w:sz w:val="24"/>
          <w:szCs w:val="24"/>
        </w:rPr>
        <w:t>,</w:t>
      </w:r>
      <w:r w:rsidRPr="005713C0">
        <w:rPr>
          <w:rFonts w:ascii="Calibri" w:hAnsi="Calibri" w:cs="Calibri"/>
          <w:sz w:val="24"/>
          <w:szCs w:val="24"/>
        </w:rPr>
        <w:t xml:space="preserve"> à déterminer les travaux de remise en état</w:t>
      </w:r>
      <w:r>
        <w:rPr>
          <w:rFonts w:ascii="Calibri" w:hAnsi="Calibri" w:cs="Calibri"/>
          <w:sz w:val="24"/>
          <w:szCs w:val="24"/>
        </w:rPr>
        <w:t xml:space="preserve"> et indemnités dus par l’Exploitant, en cas de dégradation ou de mauvais entretien</w:t>
      </w:r>
      <w:r w:rsidRPr="005713C0">
        <w:rPr>
          <w:rFonts w:ascii="Calibri" w:hAnsi="Calibri" w:cs="Calibri"/>
          <w:sz w:val="24"/>
          <w:szCs w:val="24"/>
        </w:rPr>
        <w:t xml:space="preserve"> </w:t>
      </w:r>
      <w:r>
        <w:rPr>
          <w:rFonts w:ascii="Calibri" w:hAnsi="Calibri" w:cs="Calibri"/>
          <w:sz w:val="24"/>
          <w:szCs w:val="24"/>
        </w:rPr>
        <w:t>des locaux.</w:t>
      </w:r>
      <w:r w:rsidRPr="005713C0">
        <w:rPr>
          <w:rFonts w:ascii="Calibri" w:hAnsi="Calibri" w:cs="Calibri"/>
          <w:sz w:val="24"/>
          <w:szCs w:val="24"/>
        </w:rPr>
        <w:t xml:space="preserve"> </w:t>
      </w:r>
    </w:p>
    <w:p w14:paraId="56A7712C" w14:textId="77777777" w:rsidR="00720CA3" w:rsidRPr="005713C0" w:rsidRDefault="00720CA3" w:rsidP="006517C9">
      <w:pPr>
        <w:spacing w:after="0" w:line="276" w:lineRule="auto"/>
        <w:jc w:val="both"/>
        <w:rPr>
          <w:rFonts w:ascii="Calibri" w:hAnsi="Calibri" w:cs="Calibri"/>
          <w:sz w:val="24"/>
          <w:szCs w:val="24"/>
        </w:rPr>
      </w:pPr>
    </w:p>
    <w:p w14:paraId="4E06525F" w14:textId="267A9857" w:rsidR="00720CA3" w:rsidRDefault="00720CA3" w:rsidP="006517C9">
      <w:pPr>
        <w:spacing w:after="0" w:line="276" w:lineRule="auto"/>
        <w:jc w:val="both"/>
        <w:rPr>
          <w:rFonts w:ascii="Calibri" w:hAnsi="Calibri" w:cs="Calibri"/>
          <w:sz w:val="24"/>
          <w:szCs w:val="24"/>
        </w:rPr>
      </w:pPr>
      <w:r w:rsidRPr="00B56F68">
        <w:rPr>
          <w:rFonts w:ascii="Calibri" w:hAnsi="Calibri" w:cs="Calibri"/>
          <w:sz w:val="24"/>
          <w:szCs w:val="24"/>
        </w:rPr>
        <w:t>Des états des lieux et des inventaires complémentaires pourront être dressés en cas de modification d</w:t>
      </w:r>
      <w:r>
        <w:rPr>
          <w:rFonts w:ascii="Calibri" w:hAnsi="Calibri" w:cs="Calibri"/>
          <w:sz w:val="24"/>
          <w:szCs w:val="24"/>
        </w:rPr>
        <w:t>es</w:t>
      </w:r>
      <w:r w:rsidRPr="00B56F68">
        <w:rPr>
          <w:rFonts w:ascii="Calibri" w:hAnsi="Calibri" w:cs="Calibri"/>
          <w:sz w:val="24"/>
          <w:szCs w:val="24"/>
        </w:rPr>
        <w:t xml:space="preserve"> installations</w:t>
      </w:r>
      <w:r>
        <w:rPr>
          <w:rFonts w:ascii="Calibri" w:hAnsi="Calibri" w:cs="Calibri"/>
          <w:sz w:val="24"/>
          <w:szCs w:val="24"/>
        </w:rPr>
        <w:t xml:space="preserve"> fixes ou mobiles</w:t>
      </w:r>
      <w:r w:rsidRPr="00B56F68">
        <w:rPr>
          <w:rFonts w:ascii="Calibri" w:hAnsi="Calibri" w:cs="Calibri"/>
          <w:sz w:val="24"/>
          <w:szCs w:val="24"/>
        </w:rPr>
        <w:t>.</w:t>
      </w:r>
    </w:p>
    <w:p w14:paraId="15F266D9" w14:textId="77777777" w:rsidR="00720CA3" w:rsidRDefault="00720CA3" w:rsidP="00720CA3">
      <w:pPr>
        <w:spacing w:after="0"/>
        <w:jc w:val="both"/>
        <w:rPr>
          <w:rFonts w:ascii="Calibri" w:hAnsi="Calibri" w:cs="Calibri"/>
          <w:sz w:val="24"/>
          <w:szCs w:val="24"/>
        </w:rPr>
      </w:pPr>
    </w:p>
    <w:p w14:paraId="7AC99E21" w14:textId="14C3D52A" w:rsidR="00720CA3" w:rsidRDefault="00720CA3" w:rsidP="006C44B5">
      <w:pPr>
        <w:pStyle w:val="Titre2"/>
        <w:spacing w:before="0" w:after="0"/>
        <w:jc w:val="both"/>
        <w:rPr>
          <w:rFonts w:ascii="Calibri" w:hAnsi="Calibri" w:cs="Calibri"/>
          <w:b/>
          <w:bCs/>
          <w:color w:val="auto"/>
          <w:sz w:val="24"/>
          <w:szCs w:val="24"/>
        </w:rPr>
      </w:pPr>
      <w:bookmarkStart w:id="6" w:name="_Toc175932314"/>
      <w:r>
        <w:rPr>
          <w:rFonts w:ascii="Calibri" w:hAnsi="Calibri" w:cs="Calibri"/>
          <w:b/>
          <w:bCs/>
          <w:color w:val="auto"/>
          <w:sz w:val="24"/>
          <w:szCs w:val="24"/>
        </w:rPr>
        <w:t>3.4</w:t>
      </w:r>
      <w:r w:rsidRPr="00353D60">
        <w:rPr>
          <w:rFonts w:ascii="Calibri" w:hAnsi="Calibri" w:cs="Calibri"/>
          <w:b/>
          <w:bCs/>
          <w:color w:val="auto"/>
          <w:sz w:val="24"/>
          <w:szCs w:val="24"/>
        </w:rPr>
        <w:t xml:space="preserve"> Personnel</w:t>
      </w:r>
      <w:bookmarkEnd w:id="6"/>
      <w:r w:rsidRPr="00353D60">
        <w:rPr>
          <w:rFonts w:ascii="Calibri" w:hAnsi="Calibri" w:cs="Calibri"/>
          <w:b/>
          <w:bCs/>
          <w:color w:val="auto"/>
          <w:sz w:val="24"/>
          <w:szCs w:val="24"/>
        </w:rPr>
        <w:t xml:space="preserve">  </w:t>
      </w:r>
    </w:p>
    <w:p w14:paraId="37D568CD" w14:textId="77777777" w:rsidR="006C44B5" w:rsidRPr="006C44B5" w:rsidRDefault="006C44B5" w:rsidP="006C44B5">
      <w:pPr>
        <w:spacing w:after="0"/>
      </w:pPr>
    </w:p>
    <w:p w14:paraId="23C44277" w14:textId="77777777" w:rsidR="00720CA3" w:rsidRPr="00353D60" w:rsidRDefault="00720CA3" w:rsidP="006517C9">
      <w:pPr>
        <w:spacing w:after="0" w:line="276" w:lineRule="auto"/>
        <w:jc w:val="both"/>
        <w:rPr>
          <w:rFonts w:ascii="Calibri" w:hAnsi="Calibri" w:cs="Calibri"/>
          <w:sz w:val="24"/>
          <w:szCs w:val="24"/>
        </w:rPr>
      </w:pPr>
      <w:r w:rsidRPr="00353D60">
        <w:rPr>
          <w:rFonts w:ascii="Calibri" w:hAnsi="Calibri" w:cs="Calibri"/>
          <w:sz w:val="24"/>
          <w:szCs w:val="24"/>
        </w:rPr>
        <w:t>L’Exploitant garantit pour l’exploitation de la cafétéria un personnel qualifié et en nombre suffisant.</w:t>
      </w:r>
    </w:p>
    <w:p w14:paraId="3B36870D" w14:textId="77777777" w:rsidR="00720CA3" w:rsidRPr="00353D60" w:rsidRDefault="00720CA3" w:rsidP="006517C9">
      <w:pPr>
        <w:spacing w:after="0" w:line="276" w:lineRule="auto"/>
        <w:jc w:val="both"/>
        <w:rPr>
          <w:rFonts w:ascii="Calibri" w:hAnsi="Calibri" w:cs="Calibri"/>
          <w:sz w:val="24"/>
          <w:szCs w:val="24"/>
        </w:rPr>
      </w:pPr>
      <w:r w:rsidRPr="00353D60">
        <w:rPr>
          <w:rFonts w:ascii="Calibri" w:hAnsi="Calibri" w:cs="Calibri"/>
          <w:sz w:val="24"/>
          <w:szCs w:val="24"/>
        </w:rPr>
        <w:t>Il devra mettre en place à minima :</w:t>
      </w:r>
    </w:p>
    <w:p w14:paraId="35E7E3ED" w14:textId="77777777" w:rsidR="00720CA3" w:rsidRPr="00353D60" w:rsidRDefault="00720CA3" w:rsidP="006517C9">
      <w:pPr>
        <w:pStyle w:val="Paragraphedeliste"/>
        <w:numPr>
          <w:ilvl w:val="0"/>
          <w:numId w:val="8"/>
        </w:numPr>
        <w:spacing w:after="0" w:line="276" w:lineRule="auto"/>
        <w:jc w:val="both"/>
        <w:rPr>
          <w:rFonts w:ascii="Calibri" w:hAnsi="Calibri" w:cs="Calibri"/>
          <w:sz w:val="24"/>
          <w:szCs w:val="24"/>
        </w:rPr>
      </w:pPr>
      <w:r w:rsidRPr="00353D60">
        <w:rPr>
          <w:rFonts w:ascii="Calibri" w:hAnsi="Calibri" w:cs="Calibri"/>
          <w:sz w:val="24"/>
          <w:szCs w:val="24"/>
        </w:rPr>
        <w:t xml:space="preserve">Un chef d’exploitation clairement identifié, dont le rôle est : </w:t>
      </w:r>
    </w:p>
    <w:p w14:paraId="1C1FCBA6" w14:textId="77777777" w:rsidR="00720CA3" w:rsidRPr="00353D60" w:rsidRDefault="00720CA3" w:rsidP="006517C9">
      <w:pPr>
        <w:pStyle w:val="Paragraphedeliste"/>
        <w:numPr>
          <w:ilvl w:val="0"/>
          <w:numId w:val="9"/>
        </w:numPr>
        <w:spacing w:after="0" w:line="276" w:lineRule="auto"/>
        <w:jc w:val="both"/>
        <w:rPr>
          <w:rFonts w:ascii="Calibri" w:hAnsi="Calibri" w:cs="Calibri"/>
          <w:sz w:val="24"/>
          <w:szCs w:val="24"/>
        </w:rPr>
      </w:pPr>
      <w:r>
        <w:rPr>
          <w:rFonts w:ascii="Calibri" w:hAnsi="Calibri" w:cs="Calibri"/>
          <w:sz w:val="24"/>
          <w:szCs w:val="24"/>
        </w:rPr>
        <w:t>d</w:t>
      </w:r>
      <w:r w:rsidRPr="00353D60">
        <w:rPr>
          <w:rFonts w:ascii="Calibri" w:hAnsi="Calibri" w:cs="Calibri"/>
          <w:sz w:val="24"/>
          <w:szCs w:val="24"/>
        </w:rPr>
        <w:t>’assurer les approvisionnements nécessaires,</w:t>
      </w:r>
    </w:p>
    <w:p w14:paraId="0AD45CE6" w14:textId="77777777" w:rsidR="00720CA3" w:rsidRPr="00353D60" w:rsidRDefault="00720CA3" w:rsidP="006517C9">
      <w:pPr>
        <w:pStyle w:val="Paragraphedeliste"/>
        <w:numPr>
          <w:ilvl w:val="0"/>
          <w:numId w:val="9"/>
        </w:numPr>
        <w:spacing w:after="0" w:line="276" w:lineRule="auto"/>
        <w:jc w:val="both"/>
        <w:rPr>
          <w:rFonts w:ascii="Calibri" w:hAnsi="Calibri" w:cs="Calibri"/>
          <w:sz w:val="24"/>
          <w:szCs w:val="24"/>
        </w:rPr>
      </w:pPr>
      <w:r>
        <w:rPr>
          <w:rFonts w:ascii="Calibri" w:hAnsi="Calibri" w:cs="Calibri"/>
          <w:sz w:val="24"/>
          <w:szCs w:val="24"/>
        </w:rPr>
        <w:t>d</w:t>
      </w:r>
      <w:r w:rsidRPr="00353D60">
        <w:rPr>
          <w:rFonts w:ascii="Calibri" w:hAnsi="Calibri" w:cs="Calibri"/>
          <w:sz w:val="24"/>
          <w:szCs w:val="24"/>
        </w:rPr>
        <w:t xml:space="preserve">’organiser le service de distribution et de livraison </w:t>
      </w:r>
    </w:p>
    <w:p w14:paraId="0FFCA2DF" w14:textId="77777777" w:rsidR="00720CA3" w:rsidRPr="00353D60" w:rsidRDefault="00720CA3" w:rsidP="006517C9">
      <w:pPr>
        <w:pStyle w:val="Paragraphedeliste"/>
        <w:numPr>
          <w:ilvl w:val="0"/>
          <w:numId w:val="9"/>
        </w:numPr>
        <w:spacing w:after="0" w:line="276" w:lineRule="auto"/>
        <w:jc w:val="both"/>
        <w:rPr>
          <w:rFonts w:ascii="Calibri" w:hAnsi="Calibri" w:cs="Calibri"/>
          <w:sz w:val="24"/>
          <w:szCs w:val="24"/>
        </w:rPr>
      </w:pPr>
      <w:r>
        <w:rPr>
          <w:rFonts w:ascii="Calibri" w:hAnsi="Calibri" w:cs="Calibri"/>
          <w:sz w:val="24"/>
          <w:szCs w:val="24"/>
        </w:rPr>
        <w:t>d</w:t>
      </w:r>
      <w:r w:rsidRPr="00353D60">
        <w:rPr>
          <w:rFonts w:ascii="Calibri" w:hAnsi="Calibri" w:cs="Calibri"/>
          <w:sz w:val="24"/>
          <w:szCs w:val="24"/>
        </w:rPr>
        <w:t>’être à l’écoute des demandes et observations des consommateurs,</w:t>
      </w:r>
    </w:p>
    <w:p w14:paraId="6A010B24" w14:textId="77777777" w:rsidR="00720CA3" w:rsidRPr="00353D60" w:rsidRDefault="00720CA3" w:rsidP="006517C9">
      <w:pPr>
        <w:pStyle w:val="Paragraphedeliste"/>
        <w:numPr>
          <w:ilvl w:val="0"/>
          <w:numId w:val="9"/>
        </w:numPr>
        <w:spacing w:after="0" w:line="276" w:lineRule="auto"/>
        <w:jc w:val="both"/>
        <w:rPr>
          <w:rFonts w:ascii="Calibri" w:hAnsi="Calibri" w:cs="Calibri"/>
          <w:sz w:val="24"/>
          <w:szCs w:val="24"/>
        </w:rPr>
      </w:pPr>
      <w:r>
        <w:rPr>
          <w:rFonts w:ascii="Calibri" w:hAnsi="Calibri" w:cs="Calibri"/>
          <w:sz w:val="24"/>
          <w:szCs w:val="24"/>
        </w:rPr>
        <w:lastRenderedPageBreak/>
        <w:t>d</w:t>
      </w:r>
      <w:r w:rsidRPr="00353D60">
        <w:rPr>
          <w:rFonts w:ascii="Calibri" w:hAnsi="Calibri" w:cs="Calibri"/>
          <w:sz w:val="24"/>
          <w:szCs w:val="24"/>
        </w:rPr>
        <w:t>’assurer les relations avec les interlocuteurs désignés par la Collectivité Territoriale de Guyane</w:t>
      </w:r>
    </w:p>
    <w:p w14:paraId="451564E1" w14:textId="77777777" w:rsidR="00720CA3" w:rsidRPr="00353D60" w:rsidRDefault="00720CA3" w:rsidP="006517C9">
      <w:pPr>
        <w:pStyle w:val="Paragraphedeliste"/>
        <w:numPr>
          <w:ilvl w:val="0"/>
          <w:numId w:val="8"/>
        </w:numPr>
        <w:spacing w:after="0" w:line="276" w:lineRule="auto"/>
        <w:jc w:val="both"/>
        <w:rPr>
          <w:rFonts w:ascii="Calibri" w:hAnsi="Calibri" w:cs="Calibri"/>
          <w:sz w:val="24"/>
          <w:szCs w:val="24"/>
        </w:rPr>
      </w:pPr>
      <w:r w:rsidRPr="00353D60">
        <w:rPr>
          <w:rFonts w:ascii="Calibri" w:hAnsi="Calibri" w:cs="Calibri"/>
          <w:sz w:val="24"/>
          <w:szCs w:val="24"/>
        </w:rPr>
        <w:t>Une caissière</w:t>
      </w:r>
    </w:p>
    <w:p w14:paraId="60CBEECB" w14:textId="77777777" w:rsidR="00720CA3" w:rsidRPr="00353D60" w:rsidRDefault="00720CA3" w:rsidP="006517C9">
      <w:pPr>
        <w:spacing w:after="0" w:line="276" w:lineRule="auto"/>
        <w:jc w:val="both"/>
        <w:rPr>
          <w:rFonts w:ascii="Calibri" w:hAnsi="Calibri" w:cs="Calibri"/>
          <w:sz w:val="24"/>
          <w:szCs w:val="24"/>
        </w:rPr>
      </w:pPr>
    </w:p>
    <w:p w14:paraId="0A94C089" w14:textId="77777777" w:rsidR="00720CA3" w:rsidRPr="00353D60" w:rsidRDefault="00720CA3" w:rsidP="006517C9">
      <w:pPr>
        <w:spacing w:after="0" w:line="276" w:lineRule="auto"/>
        <w:jc w:val="both"/>
        <w:rPr>
          <w:rFonts w:ascii="Calibri" w:hAnsi="Calibri" w:cs="Calibri"/>
          <w:sz w:val="24"/>
          <w:szCs w:val="24"/>
        </w:rPr>
      </w:pPr>
      <w:r w:rsidRPr="00353D60">
        <w:rPr>
          <w:rFonts w:ascii="Calibri" w:hAnsi="Calibri" w:cs="Calibri"/>
          <w:sz w:val="24"/>
          <w:szCs w:val="24"/>
        </w:rPr>
        <w:t xml:space="preserve">Le personnel devra obligatoirement porter des équipements de protection individuelle exigés par la règlementation en vigueur. </w:t>
      </w:r>
    </w:p>
    <w:p w14:paraId="07AAF2A2" w14:textId="77777777" w:rsidR="00720CA3" w:rsidRPr="00353D60" w:rsidRDefault="00720CA3" w:rsidP="006517C9">
      <w:pPr>
        <w:spacing w:after="0" w:line="276" w:lineRule="auto"/>
        <w:jc w:val="both"/>
        <w:rPr>
          <w:rFonts w:ascii="Calibri" w:hAnsi="Calibri" w:cs="Calibri"/>
          <w:sz w:val="24"/>
          <w:szCs w:val="24"/>
        </w:rPr>
      </w:pPr>
    </w:p>
    <w:p w14:paraId="442AE06E" w14:textId="77777777" w:rsidR="00720CA3" w:rsidRDefault="00720CA3" w:rsidP="006517C9">
      <w:pPr>
        <w:spacing w:after="0" w:line="276" w:lineRule="auto"/>
        <w:jc w:val="both"/>
        <w:rPr>
          <w:rFonts w:ascii="Calibri" w:hAnsi="Calibri" w:cs="Calibri"/>
          <w:sz w:val="24"/>
          <w:szCs w:val="24"/>
        </w:rPr>
      </w:pPr>
      <w:r w:rsidRPr="00353D60">
        <w:rPr>
          <w:rFonts w:ascii="Calibri" w:hAnsi="Calibri" w:cs="Calibri"/>
          <w:sz w:val="24"/>
          <w:szCs w:val="24"/>
        </w:rPr>
        <w:t>La fourniture, le nettoyage et l’entretien de vêtement de travail et d’équipements de protection individuelle sont à la charge de l’Exploitant.</w:t>
      </w:r>
    </w:p>
    <w:p w14:paraId="3BF0C2EA" w14:textId="77777777" w:rsidR="00720CA3" w:rsidRDefault="00720CA3" w:rsidP="00720CA3">
      <w:pPr>
        <w:spacing w:after="0"/>
        <w:jc w:val="both"/>
        <w:rPr>
          <w:rFonts w:ascii="Calibri" w:hAnsi="Calibri" w:cs="Calibri"/>
          <w:sz w:val="24"/>
          <w:szCs w:val="24"/>
        </w:rPr>
      </w:pPr>
    </w:p>
    <w:p w14:paraId="1E725484" w14:textId="143549A9" w:rsidR="00720CA3" w:rsidRPr="00F47762" w:rsidRDefault="00720CA3" w:rsidP="00720CA3">
      <w:pPr>
        <w:pStyle w:val="Titre2"/>
        <w:spacing w:before="0" w:after="0"/>
        <w:jc w:val="both"/>
        <w:rPr>
          <w:rFonts w:ascii="Calibri" w:hAnsi="Calibri" w:cs="Calibri"/>
          <w:b/>
          <w:bCs/>
          <w:color w:val="auto"/>
          <w:sz w:val="24"/>
          <w:szCs w:val="24"/>
        </w:rPr>
      </w:pPr>
      <w:bookmarkStart w:id="7" w:name="_Toc175932315"/>
      <w:r w:rsidRPr="00F47762">
        <w:rPr>
          <w:rFonts w:ascii="Calibri" w:hAnsi="Calibri" w:cs="Calibri"/>
          <w:b/>
          <w:bCs/>
          <w:color w:val="auto"/>
          <w:sz w:val="24"/>
          <w:szCs w:val="24"/>
        </w:rPr>
        <w:t>3</w:t>
      </w:r>
      <w:r w:rsidR="007140CB">
        <w:rPr>
          <w:rFonts w:ascii="Calibri" w:hAnsi="Calibri" w:cs="Calibri"/>
          <w:b/>
          <w:bCs/>
          <w:color w:val="auto"/>
          <w:sz w:val="24"/>
          <w:szCs w:val="24"/>
        </w:rPr>
        <w:t>.5</w:t>
      </w:r>
      <w:r w:rsidRPr="00F47762">
        <w:rPr>
          <w:rFonts w:ascii="Calibri" w:hAnsi="Calibri" w:cs="Calibri"/>
          <w:b/>
          <w:bCs/>
          <w:color w:val="auto"/>
          <w:sz w:val="24"/>
          <w:szCs w:val="24"/>
        </w:rPr>
        <w:t xml:space="preserve"> </w:t>
      </w:r>
      <w:r>
        <w:rPr>
          <w:rFonts w:ascii="Calibri" w:hAnsi="Calibri" w:cs="Calibri"/>
          <w:b/>
          <w:bCs/>
          <w:color w:val="auto"/>
          <w:sz w:val="24"/>
          <w:szCs w:val="24"/>
        </w:rPr>
        <w:t>E</w:t>
      </w:r>
      <w:r w:rsidRPr="00F47762">
        <w:rPr>
          <w:rFonts w:ascii="Calibri" w:hAnsi="Calibri" w:cs="Calibri"/>
          <w:b/>
          <w:bCs/>
          <w:color w:val="auto"/>
          <w:sz w:val="24"/>
          <w:szCs w:val="24"/>
        </w:rPr>
        <w:t>ntretien</w:t>
      </w:r>
      <w:r>
        <w:rPr>
          <w:rFonts w:ascii="Calibri" w:hAnsi="Calibri" w:cs="Calibri"/>
          <w:b/>
          <w:bCs/>
          <w:color w:val="auto"/>
          <w:sz w:val="24"/>
          <w:szCs w:val="24"/>
        </w:rPr>
        <w:t xml:space="preserve"> </w:t>
      </w:r>
      <w:r w:rsidR="007140CB">
        <w:rPr>
          <w:rFonts w:ascii="Calibri" w:hAnsi="Calibri" w:cs="Calibri"/>
          <w:b/>
          <w:bCs/>
          <w:color w:val="auto"/>
          <w:sz w:val="24"/>
          <w:szCs w:val="24"/>
        </w:rPr>
        <w:t>et frais de fonctionnement</w:t>
      </w:r>
      <w:bookmarkEnd w:id="7"/>
    </w:p>
    <w:p w14:paraId="232106B3" w14:textId="77777777" w:rsidR="00720CA3" w:rsidRDefault="00720CA3" w:rsidP="006517C9">
      <w:pPr>
        <w:spacing w:after="0" w:line="276" w:lineRule="auto"/>
        <w:jc w:val="both"/>
        <w:rPr>
          <w:rFonts w:ascii="Calibri" w:hAnsi="Calibri" w:cs="Calibri"/>
          <w:sz w:val="24"/>
          <w:szCs w:val="24"/>
        </w:rPr>
      </w:pPr>
    </w:p>
    <w:p w14:paraId="450AC417" w14:textId="7F2E26CE" w:rsidR="00720CA3" w:rsidRDefault="00077FF1" w:rsidP="006517C9">
      <w:pPr>
        <w:spacing w:after="0" w:line="276" w:lineRule="auto"/>
        <w:jc w:val="both"/>
        <w:rPr>
          <w:rFonts w:ascii="Calibri" w:hAnsi="Calibri" w:cs="Calibri"/>
          <w:sz w:val="24"/>
          <w:szCs w:val="24"/>
        </w:rPr>
      </w:pPr>
      <w:r>
        <w:rPr>
          <w:rFonts w:ascii="Calibri" w:hAnsi="Calibri" w:cs="Calibri"/>
          <w:sz w:val="24"/>
          <w:szCs w:val="24"/>
        </w:rPr>
        <w:t>L’Exploitant</w:t>
      </w:r>
      <w:r w:rsidR="00720CA3" w:rsidRPr="00353D60">
        <w:rPr>
          <w:rFonts w:ascii="Calibri" w:hAnsi="Calibri" w:cs="Calibri"/>
          <w:sz w:val="24"/>
          <w:szCs w:val="24"/>
        </w:rPr>
        <w:t xml:space="preserve"> doit </w:t>
      </w:r>
      <w:r>
        <w:rPr>
          <w:rFonts w:ascii="Calibri" w:hAnsi="Calibri" w:cs="Calibri"/>
          <w:sz w:val="24"/>
          <w:szCs w:val="24"/>
        </w:rPr>
        <w:t xml:space="preserve">constamment </w:t>
      </w:r>
      <w:r w:rsidR="00720CA3" w:rsidRPr="00353D60">
        <w:rPr>
          <w:rFonts w:ascii="Calibri" w:hAnsi="Calibri" w:cs="Calibri"/>
          <w:sz w:val="24"/>
          <w:szCs w:val="24"/>
        </w:rPr>
        <w:t>veiller à présenter les lieux et les abords du point de vente dans un parfait état de propreté.</w:t>
      </w:r>
    </w:p>
    <w:p w14:paraId="49116FA3" w14:textId="77777777" w:rsidR="00720CA3" w:rsidRDefault="00720CA3" w:rsidP="006517C9">
      <w:pPr>
        <w:spacing w:after="0" w:line="276" w:lineRule="auto"/>
        <w:jc w:val="both"/>
        <w:rPr>
          <w:rFonts w:ascii="Calibri" w:hAnsi="Calibri" w:cs="Calibri"/>
        </w:rPr>
      </w:pPr>
    </w:p>
    <w:p w14:paraId="3CF48C6B" w14:textId="77777777" w:rsidR="00720CA3" w:rsidRDefault="00720CA3" w:rsidP="006517C9">
      <w:pPr>
        <w:spacing w:after="0" w:line="276" w:lineRule="auto"/>
        <w:jc w:val="both"/>
        <w:rPr>
          <w:rFonts w:ascii="Calibri" w:hAnsi="Calibri" w:cs="Calibri"/>
          <w:sz w:val="24"/>
          <w:szCs w:val="24"/>
        </w:rPr>
      </w:pPr>
      <w:r w:rsidRPr="00353D60">
        <w:rPr>
          <w:rFonts w:ascii="Calibri" w:hAnsi="Calibri" w:cs="Calibri"/>
          <w:b/>
          <w:bCs/>
          <w:sz w:val="24"/>
          <w:szCs w:val="24"/>
        </w:rPr>
        <w:t xml:space="preserve">La Collectivité Territoriale de Guyane </w:t>
      </w:r>
      <w:r>
        <w:rPr>
          <w:rFonts w:ascii="Calibri" w:hAnsi="Calibri" w:cs="Calibri"/>
          <w:sz w:val="24"/>
          <w:szCs w:val="24"/>
        </w:rPr>
        <w:t>assure</w:t>
      </w:r>
      <w:r w:rsidRPr="00353D60">
        <w:rPr>
          <w:rFonts w:ascii="Calibri" w:hAnsi="Calibri" w:cs="Calibri"/>
          <w:sz w:val="24"/>
          <w:szCs w:val="24"/>
        </w:rPr>
        <w:t xml:space="preserve"> : </w:t>
      </w:r>
    </w:p>
    <w:p w14:paraId="0CBBB44C" w14:textId="77777777" w:rsidR="00720CA3" w:rsidRPr="00353D60" w:rsidRDefault="00720CA3" w:rsidP="006517C9">
      <w:pPr>
        <w:spacing w:after="0" w:line="276" w:lineRule="auto"/>
        <w:jc w:val="both"/>
        <w:rPr>
          <w:rFonts w:ascii="Calibri" w:hAnsi="Calibri" w:cs="Calibri"/>
          <w:sz w:val="24"/>
          <w:szCs w:val="24"/>
        </w:rPr>
      </w:pPr>
    </w:p>
    <w:p w14:paraId="18008FC5" w14:textId="77777777" w:rsidR="00720CA3" w:rsidRPr="00353D60" w:rsidRDefault="00720CA3" w:rsidP="006517C9">
      <w:pPr>
        <w:pStyle w:val="Paragraphedeliste"/>
        <w:numPr>
          <w:ilvl w:val="0"/>
          <w:numId w:val="12"/>
        </w:numPr>
        <w:spacing w:after="0" w:line="276" w:lineRule="auto"/>
        <w:jc w:val="both"/>
        <w:rPr>
          <w:rFonts w:ascii="Calibri" w:hAnsi="Calibri" w:cs="Calibri"/>
          <w:sz w:val="24"/>
          <w:szCs w:val="24"/>
        </w:rPr>
      </w:pPr>
      <w:r w:rsidRPr="00353D60">
        <w:rPr>
          <w:rFonts w:ascii="Calibri" w:hAnsi="Calibri" w:cs="Calibri"/>
          <w:sz w:val="24"/>
          <w:szCs w:val="24"/>
        </w:rPr>
        <w:t>L’entretien et la maintenance des installations de détection incendie et des extincteurs ainsi que les vérifications obligatoires de détection incendie ;</w:t>
      </w:r>
    </w:p>
    <w:p w14:paraId="689828F8" w14:textId="77777777" w:rsidR="00720CA3" w:rsidRPr="00353D60" w:rsidRDefault="00720CA3" w:rsidP="006517C9">
      <w:pPr>
        <w:pStyle w:val="Paragraphedeliste"/>
        <w:numPr>
          <w:ilvl w:val="0"/>
          <w:numId w:val="12"/>
        </w:numPr>
        <w:spacing w:after="0" w:line="276" w:lineRule="auto"/>
        <w:jc w:val="both"/>
        <w:rPr>
          <w:rFonts w:ascii="Calibri" w:hAnsi="Calibri" w:cs="Calibri"/>
          <w:sz w:val="24"/>
          <w:szCs w:val="24"/>
        </w:rPr>
      </w:pPr>
      <w:r w:rsidRPr="00353D60">
        <w:rPr>
          <w:rFonts w:ascii="Calibri" w:hAnsi="Calibri" w:cs="Calibri"/>
          <w:sz w:val="24"/>
          <w:szCs w:val="24"/>
        </w:rPr>
        <w:t>La maintenance des installations électriques, des canalisations d’évacuation et des installations de plomberie, ainsi que les vérifications obligatoires des installations électriques ;</w:t>
      </w:r>
    </w:p>
    <w:p w14:paraId="306898F9" w14:textId="79B27AEF" w:rsidR="00720CA3" w:rsidRPr="00353D60" w:rsidRDefault="00720CA3" w:rsidP="006517C9">
      <w:pPr>
        <w:pStyle w:val="Paragraphedeliste"/>
        <w:numPr>
          <w:ilvl w:val="0"/>
          <w:numId w:val="12"/>
        </w:numPr>
        <w:spacing w:after="0" w:line="276" w:lineRule="auto"/>
        <w:jc w:val="both"/>
        <w:rPr>
          <w:rFonts w:ascii="Calibri" w:hAnsi="Calibri" w:cs="Calibri"/>
          <w:sz w:val="24"/>
          <w:szCs w:val="24"/>
        </w:rPr>
      </w:pPr>
      <w:r w:rsidRPr="00353D60">
        <w:rPr>
          <w:rFonts w:ascii="Calibri" w:hAnsi="Calibri" w:cs="Calibri"/>
          <w:sz w:val="24"/>
          <w:szCs w:val="24"/>
        </w:rPr>
        <w:t>Les vérification, maintenance et remplacement de tous les équipements installés par la C</w:t>
      </w:r>
      <w:r>
        <w:rPr>
          <w:rFonts w:ascii="Calibri" w:hAnsi="Calibri" w:cs="Calibri"/>
          <w:sz w:val="24"/>
          <w:szCs w:val="24"/>
        </w:rPr>
        <w:t>TG</w:t>
      </w:r>
      <w:r w:rsidRPr="00353D60">
        <w:rPr>
          <w:rFonts w:ascii="Calibri" w:hAnsi="Calibri" w:cs="Calibri"/>
          <w:sz w:val="24"/>
          <w:szCs w:val="24"/>
        </w:rPr>
        <w:t xml:space="preserve"> au moment de la mise à disposition au, sauf panne ou non </w:t>
      </w:r>
      <w:r w:rsidR="009C0192" w:rsidRPr="00353D60">
        <w:rPr>
          <w:rFonts w:ascii="Calibri" w:hAnsi="Calibri" w:cs="Calibri"/>
          <w:sz w:val="24"/>
          <w:szCs w:val="24"/>
        </w:rPr>
        <w:t>fonctionnements imputables</w:t>
      </w:r>
      <w:r w:rsidRPr="00353D60">
        <w:rPr>
          <w:rFonts w:ascii="Calibri" w:hAnsi="Calibri" w:cs="Calibri"/>
          <w:sz w:val="24"/>
          <w:szCs w:val="24"/>
        </w:rPr>
        <w:t xml:space="preserve"> à une mauvaise utilisation par l</w:t>
      </w:r>
      <w:r>
        <w:rPr>
          <w:rFonts w:ascii="Calibri" w:hAnsi="Calibri" w:cs="Calibri"/>
          <w:sz w:val="24"/>
          <w:szCs w:val="24"/>
        </w:rPr>
        <w:t>’Exploitant</w:t>
      </w:r>
      <w:r w:rsidRPr="00353D60">
        <w:rPr>
          <w:rFonts w:ascii="Calibri" w:hAnsi="Calibri" w:cs="Calibri"/>
          <w:sz w:val="24"/>
          <w:szCs w:val="24"/>
        </w:rPr>
        <w:t> ;</w:t>
      </w:r>
    </w:p>
    <w:p w14:paraId="37C14AFF" w14:textId="77777777" w:rsidR="00720CA3" w:rsidRPr="00353D60" w:rsidRDefault="00720CA3" w:rsidP="006517C9">
      <w:pPr>
        <w:pStyle w:val="Paragraphedeliste"/>
        <w:numPr>
          <w:ilvl w:val="0"/>
          <w:numId w:val="12"/>
        </w:numPr>
        <w:spacing w:after="0" w:line="276" w:lineRule="auto"/>
        <w:jc w:val="both"/>
        <w:rPr>
          <w:rFonts w:ascii="Calibri" w:hAnsi="Calibri" w:cs="Calibri"/>
          <w:sz w:val="24"/>
          <w:szCs w:val="24"/>
        </w:rPr>
      </w:pPr>
      <w:r w:rsidRPr="00353D60">
        <w:rPr>
          <w:rFonts w:ascii="Calibri" w:hAnsi="Calibri" w:cs="Calibri"/>
          <w:sz w:val="24"/>
          <w:szCs w:val="24"/>
        </w:rPr>
        <w:t>Les frais de fonctionnement courant (eau, électricité).</w:t>
      </w:r>
    </w:p>
    <w:p w14:paraId="0D66D781" w14:textId="77777777" w:rsidR="00720CA3" w:rsidRPr="00353D60" w:rsidRDefault="00720CA3" w:rsidP="006517C9">
      <w:pPr>
        <w:spacing w:after="0" w:line="276" w:lineRule="auto"/>
        <w:jc w:val="both"/>
        <w:rPr>
          <w:rFonts w:ascii="Calibri" w:hAnsi="Calibri" w:cs="Calibri"/>
          <w:sz w:val="24"/>
          <w:szCs w:val="24"/>
        </w:rPr>
      </w:pPr>
    </w:p>
    <w:p w14:paraId="3D66328D" w14:textId="77777777" w:rsidR="00720CA3" w:rsidRPr="00353D60" w:rsidRDefault="00720CA3" w:rsidP="006517C9">
      <w:pPr>
        <w:spacing w:after="0" w:line="276" w:lineRule="auto"/>
        <w:jc w:val="both"/>
        <w:rPr>
          <w:rFonts w:ascii="Calibri" w:hAnsi="Calibri" w:cs="Calibri"/>
          <w:sz w:val="24"/>
          <w:szCs w:val="24"/>
        </w:rPr>
      </w:pPr>
      <w:r w:rsidRPr="00353D60">
        <w:rPr>
          <w:rFonts w:ascii="Calibri" w:hAnsi="Calibri" w:cs="Calibri"/>
          <w:b/>
          <w:bCs/>
          <w:sz w:val="24"/>
          <w:szCs w:val="24"/>
        </w:rPr>
        <w:t>L</w:t>
      </w:r>
      <w:r>
        <w:rPr>
          <w:rFonts w:ascii="Calibri" w:hAnsi="Calibri" w:cs="Calibri"/>
          <w:b/>
          <w:bCs/>
          <w:sz w:val="24"/>
          <w:szCs w:val="24"/>
        </w:rPr>
        <w:t>’Exploitant</w:t>
      </w:r>
      <w:r w:rsidRPr="00353D60">
        <w:rPr>
          <w:rFonts w:ascii="Calibri" w:hAnsi="Calibri" w:cs="Calibri"/>
          <w:sz w:val="24"/>
          <w:szCs w:val="24"/>
        </w:rPr>
        <w:t xml:space="preserve"> s’engage à : </w:t>
      </w:r>
    </w:p>
    <w:p w14:paraId="14AE1807" w14:textId="77777777" w:rsidR="00720CA3" w:rsidRPr="00353D60" w:rsidRDefault="00720CA3" w:rsidP="006517C9">
      <w:pPr>
        <w:spacing w:after="0" w:line="276" w:lineRule="auto"/>
        <w:jc w:val="both"/>
        <w:rPr>
          <w:rFonts w:ascii="Calibri" w:hAnsi="Calibri" w:cs="Calibri"/>
          <w:sz w:val="24"/>
          <w:szCs w:val="24"/>
        </w:rPr>
      </w:pPr>
    </w:p>
    <w:p w14:paraId="75DC7EFC" w14:textId="77777777" w:rsidR="00720CA3" w:rsidRDefault="00720CA3" w:rsidP="006517C9">
      <w:pPr>
        <w:pStyle w:val="Paragraphedeliste"/>
        <w:numPr>
          <w:ilvl w:val="0"/>
          <w:numId w:val="5"/>
        </w:numPr>
        <w:spacing w:after="0" w:line="276" w:lineRule="auto"/>
        <w:jc w:val="both"/>
        <w:rPr>
          <w:rFonts w:ascii="Calibri" w:hAnsi="Calibri" w:cs="Calibri"/>
          <w:sz w:val="24"/>
          <w:szCs w:val="24"/>
        </w:rPr>
      </w:pPr>
      <w:r w:rsidRPr="00353D60">
        <w:rPr>
          <w:rFonts w:ascii="Calibri" w:hAnsi="Calibri" w:cs="Calibri"/>
          <w:sz w:val="24"/>
          <w:szCs w:val="24"/>
        </w:rPr>
        <w:t>Assurer le nettoyage et l’entretien courant des</w:t>
      </w:r>
      <w:r>
        <w:rPr>
          <w:rFonts w:ascii="Calibri" w:hAnsi="Calibri" w:cs="Calibri"/>
          <w:sz w:val="24"/>
          <w:szCs w:val="24"/>
        </w:rPr>
        <w:t xml:space="preserve"> espaces et équipements concédés (sols, vitres, mobilier, matériels, sanitaires </w:t>
      </w:r>
      <w:r w:rsidRPr="00353D60">
        <w:rPr>
          <w:rFonts w:ascii="Calibri" w:hAnsi="Calibri" w:cs="Calibri"/>
          <w:sz w:val="24"/>
          <w:szCs w:val="24"/>
        </w:rPr>
        <w:t>plusieurs fois par jour,</w:t>
      </w:r>
    </w:p>
    <w:p w14:paraId="27007D76" w14:textId="77777777" w:rsidR="00720CA3" w:rsidRPr="00353D60" w:rsidRDefault="00720CA3" w:rsidP="006517C9">
      <w:pPr>
        <w:pStyle w:val="Paragraphedeliste"/>
        <w:numPr>
          <w:ilvl w:val="0"/>
          <w:numId w:val="5"/>
        </w:numPr>
        <w:spacing w:after="0" w:line="276" w:lineRule="auto"/>
        <w:jc w:val="both"/>
        <w:rPr>
          <w:rFonts w:ascii="Calibri" w:hAnsi="Calibri" w:cs="Calibri"/>
          <w:sz w:val="24"/>
          <w:szCs w:val="24"/>
        </w:rPr>
      </w:pPr>
      <w:r>
        <w:rPr>
          <w:rFonts w:ascii="Calibri" w:hAnsi="Calibri" w:cs="Calibri"/>
          <w:sz w:val="24"/>
          <w:szCs w:val="24"/>
        </w:rPr>
        <w:t>Prendre à sa charge les produits d’entretien et de nettoyage,</w:t>
      </w:r>
    </w:p>
    <w:p w14:paraId="58D9F1B4" w14:textId="77777777" w:rsidR="00720CA3" w:rsidRPr="00353D60" w:rsidRDefault="00720CA3" w:rsidP="006517C9">
      <w:pPr>
        <w:pStyle w:val="Paragraphedeliste"/>
        <w:numPr>
          <w:ilvl w:val="0"/>
          <w:numId w:val="5"/>
        </w:numPr>
        <w:spacing w:after="0" w:line="276" w:lineRule="auto"/>
        <w:jc w:val="both"/>
        <w:rPr>
          <w:rFonts w:ascii="Calibri" w:hAnsi="Calibri" w:cs="Calibri"/>
          <w:sz w:val="24"/>
          <w:szCs w:val="24"/>
        </w:rPr>
      </w:pPr>
      <w:r w:rsidRPr="00353D60">
        <w:rPr>
          <w:rFonts w:ascii="Calibri" w:hAnsi="Calibri" w:cs="Calibri"/>
          <w:sz w:val="24"/>
          <w:szCs w:val="24"/>
        </w:rPr>
        <w:t>Informer, dès qu’il en a connaissance, la C</w:t>
      </w:r>
      <w:r>
        <w:rPr>
          <w:rFonts w:ascii="Calibri" w:hAnsi="Calibri" w:cs="Calibri"/>
          <w:sz w:val="24"/>
          <w:szCs w:val="24"/>
        </w:rPr>
        <w:t>TG</w:t>
      </w:r>
      <w:r w:rsidRPr="00353D60">
        <w:rPr>
          <w:rFonts w:ascii="Calibri" w:hAnsi="Calibri" w:cs="Calibri"/>
          <w:sz w:val="24"/>
          <w:szCs w:val="24"/>
        </w:rPr>
        <w:t xml:space="preserve"> par un cahier de provisions de tout </w:t>
      </w:r>
      <w:r>
        <w:rPr>
          <w:rFonts w:ascii="Calibri" w:hAnsi="Calibri" w:cs="Calibri"/>
          <w:sz w:val="24"/>
          <w:szCs w:val="24"/>
        </w:rPr>
        <w:t>incident</w:t>
      </w:r>
      <w:r w:rsidRPr="00353D60">
        <w:rPr>
          <w:rFonts w:ascii="Calibri" w:hAnsi="Calibri" w:cs="Calibri"/>
          <w:sz w:val="24"/>
          <w:szCs w:val="24"/>
        </w:rPr>
        <w:t>, défectuosité, perte ou casse.</w:t>
      </w:r>
    </w:p>
    <w:p w14:paraId="3C1A7E6D" w14:textId="313B42FD" w:rsidR="00720CA3" w:rsidRDefault="00720CA3" w:rsidP="00077FF1">
      <w:pPr>
        <w:spacing w:after="0" w:line="276" w:lineRule="auto"/>
        <w:jc w:val="both"/>
        <w:rPr>
          <w:rFonts w:ascii="Calibri" w:hAnsi="Calibri" w:cs="Calibri"/>
          <w:sz w:val="24"/>
          <w:szCs w:val="24"/>
        </w:rPr>
      </w:pPr>
    </w:p>
    <w:p w14:paraId="4985A4DF" w14:textId="2712EB5C" w:rsidR="00077FF1" w:rsidRDefault="00077FF1" w:rsidP="00077FF1">
      <w:pPr>
        <w:spacing w:after="0" w:line="276" w:lineRule="auto"/>
        <w:jc w:val="both"/>
        <w:rPr>
          <w:rFonts w:ascii="Calibri" w:hAnsi="Calibri" w:cs="Calibri"/>
          <w:sz w:val="24"/>
          <w:szCs w:val="24"/>
        </w:rPr>
      </w:pPr>
    </w:p>
    <w:p w14:paraId="1BDBF4ED" w14:textId="604FED08" w:rsidR="00077FF1" w:rsidRDefault="00077FF1" w:rsidP="00077FF1">
      <w:pPr>
        <w:spacing w:after="0" w:line="276" w:lineRule="auto"/>
        <w:jc w:val="both"/>
        <w:rPr>
          <w:rFonts w:ascii="Calibri" w:hAnsi="Calibri" w:cs="Calibri"/>
          <w:sz w:val="24"/>
          <w:szCs w:val="24"/>
        </w:rPr>
      </w:pPr>
    </w:p>
    <w:p w14:paraId="754529F0" w14:textId="7966DAD0" w:rsidR="00077FF1" w:rsidRDefault="00077FF1" w:rsidP="00077FF1">
      <w:pPr>
        <w:spacing w:after="0" w:line="276" w:lineRule="auto"/>
        <w:jc w:val="both"/>
        <w:rPr>
          <w:rFonts w:ascii="Calibri" w:hAnsi="Calibri" w:cs="Calibri"/>
          <w:sz w:val="24"/>
          <w:szCs w:val="24"/>
        </w:rPr>
      </w:pPr>
    </w:p>
    <w:p w14:paraId="79E55CDD" w14:textId="6F287B80" w:rsidR="00077FF1" w:rsidRDefault="00077FF1" w:rsidP="00077FF1">
      <w:pPr>
        <w:spacing w:after="0" w:line="276" w:lineRule="auto"/>
        <w:jc w:val="both"/>
        <w:rPr>
          <w:rFonts w:ascii="Calibri" w:hAnsi="Calibri" w:cs="Calibri"/>
          <w:sz w:val="24"/>
          <w:szCs w:val="24"/>
        </w:rPr>
      </w:pPr>
    </w:p>
    <w:p w14:paraId="7F16C905" w14:textId="77777777" w:rsidR="00077FF1" w:rsidRDefault="00077FF1" w:rsidP="00077FF1">
      <w:pPr>
        <w:spacing w:after="0" w:line="276" w:lineRule="auto"/>
        <w:jc w:val="both"/>
        <w:rPr>
          <w:rFonts w:ascii="Calibri" w:hAnsi="Calibri" w:cs="Calibri"/>
          <w:sz w:val="24"/>
          <w:szCs w:val="24"/>
        </w:rPr>
      </w:pPr>
    </w:p>
    <w:p w14:paraId="5F70F4FC" w14:textId="77777777" w:rsidR="00720CA3" w:rsidRPr="00353D60" w:rsidRDefault="00720CA3" w:rsidP="00077FF1">
      <w:pPr>
        <w:spacing w:after="0" w:line="276" w:lineRule="auto"/>
        <w:jc w:val="both"/>
        <w:rPr>
          <w:rFonts w:ascii="Calibri" w:hAnsi="Calibri" w:cs="Calibri"/>
          <w:sz w:val="24"/>
          <w:szCs w:val="24"/>
        </w:rPr>
      </w:pPr>
    </w:p>
    <w:p w14:paraId="0B735C24" w14:textId="665B9CB6" w:rsidR="00720CA3" w:rsidRPr="00353D60" w:rsidRDefault="00720CA3" w:rsidP="00077FF1">
      <w:pPr>
        <w:spacing w:after="0" w:line="276" w:lineRule="auto"/>
        <w:jc w:val="both"/>
        <w:rPr>
          <w:rFonts w:ascii="Calibri" w:hAnsi="Calibri" w:cs="Calibri"/>
          <w:sz w:val="24"/>
          <w:szCs w:val="24"/>
        </w:rPr>
      </w:pPr>
      <w:r w:rsidRPr="00353D60">
        <w:rPr>
          <w:rFonts w:ascii="Calibri" w:hAnsi="Calibri" w:cs="Calibri"/>
          <w:sz w:val="24"/>
          <w:szCs w:val="24"/>
        </w:rPr>
        <w:lastRenderedPageBreak/>
        <w:t xml:space="preserve">Les frais de fonctionnement afférents à </w:t>
      </w:r>
      <w:r>
        <w:rPr>
          <w:rFonts w:ascii="Calibri" w:hAnsi="Calibri" w:cs="Calibri"/>
          <w:sz w:val="24"/>
          <w:szCs w:val="24"/>
        </w:rPr>
        <w:t>l</w:t>
      </w:r>
      <w:r w:rsidRPr="00353D60">
        <w:rPr>
          <w:rFonts w:ascii="Calibri" w:hAnsi="Calibri" w:cs="Calibri"/>
          <w:sz w:val="24"/>
          <w:szCs w:val="24"/>
        </w:rPr>
        <w:t xml:space="preserve">a cafétéria de la Collectivité Territoriale de Guyane se répartissent comme suit : </w:t>
      </w:r>
    </w:p>
    <w:p w14:paraId="63A27677" w14:textId="77777777" w:rsidR="00720CA3" w:rsidRPr="00353D60" w:rsidRDefault="00720CA3" w:rsidP="00720CA3">
      <w:pPr>
        <w:spacing w:after="0"/>
        <w:jc w:val="both"/>
        <w:rPr>
          <w:rFonts w:ascii="Calibri" w:hAnsi="Calibri" w:cs="Calibri"/>
          <w:sz w:val="24"/>
          <w:szCs w:val="24"/>
        </w:rPr>
      </w:pPr>
    </w:p>
    <w:tbl>
      <w:tblPr>
        <w:tblStyle w:val="Grilledutableau"/>
        <w:tblW w:w="10343" w:type="dxa"/>
        <w:tblLook w:val="04A0" w:firstRow="1" w:lastRow="0" w:firstColumn="1" w:lastColumn="0" w:noHBand="0" w:noVBand="1"/>
      </w:tblPr>
      <w:tblGrid>
        <w:gridCol w:w="3256"/>
        <w:gridCol w:w="3118"/>
        <w:gridCol w:w="3969"/>
      </w:tblGrid>
      <w:tr w:rsidR="00720CA3" w:rsidRPr="00353D60" w14:paraId="25F97F42" w14:textId="77777777" w:rsidTr="005A28B4">
        <w:tc>
          <w:tcPr>
            <w:tcW w:w="3256" w:type="dxa"/>
          </w:tcPr>
          <w:p w14:paraId="6AA7A592" w14:textId="77777777" w:rsidR="00720CA3" w:rsidRPr="00353D60" w:rsidRDefault="00720CA3" w:rsidP="005A28B4">
            <w:pPr>
              <w:jc w:val="both"/>
              <w:rPr>
                <w:rFonts w:ascii="Calibri" w:hAnsi="Calibri" w:cs="Calibri"/>
                <w:sz w:val="24"/>
                <w:szCs w:val="24"/>
              </w:rPr>
            </w:pPr>
            <w:r w:rsidRPr="00353D60">
              <w:rPr>
                <w:rFonts w:ascii="Calibri" w:hAnsi="Calibri" w:cs="Calibri"/>
                <w:sz w:val="24"/>
                <w:szCs w:val="24"/>
              </w:rPr>
              <w:t>NATURE DE LA DEPENSE</w:t>
            </w:r>
          </w:p>
        </w:tc>
        <w:tc>
          <w:tcPr>
            <w:tcW w:w="3118" w:type="dxa"/>
          </w:tcPr>
          <w:p w14:paraId="3C87B2EC" w14:textId="77777777" w:rsidR="00720CA3" w:rsidRPr="00353D60" w:rsidRDefault="00720CA3" w:rsidP="005A28B4">
            <w:pPr>
              <w:jc w:val="both"/>
              <w:rPr>
                <w:rFonts w:ascii="Calibri" w:hAnsi="Calibri" w:cs="Calibri"/>
                <w:sz w:val="24"/>
                <w:szCs w:val="24"/>
              </w:rPr>
            </w:pPr>
            <w:r w:rsidRPr="00353D60">
              <w:rPr>
                <w:rFonts w:ascii="Calibri" w:hAnsi="Calibri" w:cs="Calibri"/>
                <w:sz w:val="24"/>
                <w:szCs w:val="24"/>
              </w:rPr>
              <w:t>PRISE EN CHARGE</w:t>
            </w:r>
          </w:p>
        </w:tc>
        <w:tc>
          <w:tcPr>
            <w:tcW w:w="3969" w:type="dxa"/>
          </w:tcPr>
          <w:p w14:paraId="3CE7DC41" w14:textId="77777777" w:rsidR="00720CA3" w:rsidRPr="00353D60" w:rsidRDefault="00720CA3" w:rsidP="005A28B4">
            <w:pPr>
              <w:jc w:val="both"/>
              <w:rPr>
                <w:rFonts w:ascii="Calibri" w:hAnsi="Calibri" w:cs="Calibri"/>
                <w:sz w:val="24"/>
                <w:szCs w:val="24"/>
              </w:rPr>
            </w:pPr>
            <w:r w:rsidRPr="00353D60">
              <w:rPr>
                <w:rFonts w:ascii="Calibri" w:hAnsi="Calibri" w:cs="Calibri"/>
                <w:sz w:val="24"/>
                <w:szCs w:val="24"/>
              </w:rPr>
              <w:t>PRISE EN CHARGE</w:t>
            </w:r>
          </w:p>
        </w:tc>
      </w:tr>
      <w:tr w:rsidR="00720CA3" w:rsidRPr="00353D60" w14:paraId="1A400F9C" w14:textId="77777777" w:rsidTr="005A28B4">
        <w:tc>
          <w:tcPr>
            <w:tcW w:w="3256" w:type="dxa"/>
          </w:tcPr>
          <w:p w14:paraId="6F93D20D" w14:textId="77777777" w:rsidR="00720CA3" w:rsidRPr="00353D60" w:rsidRDefault="00720CA3" w:rsidP="005A28B4">
            <w:pPr>
              <w:jc w:val="both"/>
              <w:rPr>
                <w:rFonts w:ascii="Calibri" w:hAnsi="Calibri" w:cs="Calibri"/>
                <w:sz w:val="24"/>
                <w:szCs w:val="24"/>
              </w:rPr>
            </w:pPr>
          </w:p>
        </w:tc>
        <w:tc>
          <w:tcPr>
            <w:tcW w:w="3118" w:type="dxa"/>
          </w:tcPr>
          <w:p w14:paraId="14EE3D14" w14:textId="77777777" w:rsidR="00720CA3" w:rsidRPr="00353D60" w:rsidRDefault="00720CA3" w:rsidP="005A28B4">
            <w:pPr>
              <w:jc w:val="both"/>
              <w:rPr>
                <w:rFonts w:ascii="Calibri" w:hAnsi="Calibri" w:cs="Calibri"/>
                <w:sz w:val="24"/>
                <w:szCs w:val="24"/>
              </w:rPr>
            </w:pPr>
            <w:r w:rsidRPr="00353D60">
              <w:rPr>
                <w:rFonts w:ascii="Calibri" w:hAnsi="Calibri" w:cs="Calibri"/>
                <w:sz w:val="24"/>
                <w:szCs w:val="24"/>
              </w:rPr>
              <w:t>L</w:t>
            </w:r>
            <w:r>
              <w:rPr>
                <w:rFonts w:ascii="Calibri" w:hAnsi="Calibri" w:cs="Calibri"/>
                <w:sz w:val="24"/>
                <w:szCs w:val="24"/>
              </w:rPr>
              <w:t>’Exploitant</w:t>
            </w:r>
            <w:r w:rsidRPr="00353D60">
              <w:rPr>
                <w:rFonts w:ascii="Calibri" w:hAnsi="Calibri" w:cs="Calibri"/>
                <w:sz w:val="24"/>
                <w:szCs w:val="24"/>
              </w:rPr>
              <w:t xml:space="preserve"> </w:t>
            </w:r>
          </w:p>
        </w:tc>
        <w:tc>
          <w:tcPr>
            <w:tcW w:w="3969" w:type="dxa"/>
          </w:tcPr>
          <w:p w14:paraId="12A9E197" w14:textId="77777777" w:rsidR="00720CA3" w:rsidRPr="00353D60" w:rsidRDefault="00720CA3" w:rsidP="005A28B4">
            <w:pPr>
              <w:jc w:val="both"/>
              <w:rPr>
                <w:rFonts w:ascii="Calibri" w:hAnsi="Calibri" w:cs="Calibri"/>
                <w:sz w:val="24"/>
                <w:szCs w:val="24"/>
              </w:rPr>
            </w:pPr>
            <w:r w:rsidRPr="00353D60">
              <w:rPr>
                <w:rFonts w:ascii="Calibri" w:hAnsi="Calibri" w:cs="Calibri"/>
                <w:sz w:val="24"/>
                <w:szCs w:val="24"/>
              </w:rPr>
              <w:t>La Collectivité Territoriale de Guyane</w:t>
            </w:r>
          </w:p>
        </w:tc>
      </w:tr>
      <w:tr w:rsidR="00720CA3" w:rsidRPr="00353D60" w14:paraId="52EE9B59" w14:textId="77777777" w:rsidTr="005A28B4">
        <w:tc>
          <w:tcPr>
            <w:tcW w:w="3256" w:type="dxa"/>
          </w:tcPr>
          <w:p w14:paraId="26A39E87" w14:textId="77777777" w:rsidR="00720CA3" w:rsidRPr="00353D60" w:rsidRDefault="00720CA3" w:rsidP="005A28B4">
            <w:pPr>
              <w:jc w:val="both"/>
              <w:rPr>
                <w:rFonts w:ascii="Calibri" w:hAnsi="Calibri" w:cs="Calibri"/>
                <w:sz w:val="24"/>
                <w:szCs w:val="24"/>
              </w:rPr>
            </w:pPr>
            <w:r w:rsidRPr="00353D60">
              <w:rPr>
                <w:rFonts w:ascii="Calibri" w:hAnsi="Calibri" w:cs="Calibri"/>
                <w:sz w:val="24"/>
                <w:szCs w:val="24"/>
              </w:rPr>
              <w:t>Fluide :</w:t>
            </w:r>
          </w:p>
          <w:p w14:paraId="6E056620" w14:textId="77777777" w:rsidR="00720CA3" w:rsidRPr="00353D60" w:rsidRDefault="00720CA3" w:rsidP="005A28B4">
            <w:pPr>
              <w:jc w:val="both"/>
              <w:rPr>
                <w:rFonts w:ascii="Calibri" w:hAnsi="Calibri" w:cs="Calibri"/>
                <w:sz w:val="24"/>
                <w:szCs w:val="24"/>
              </w:rPr>
            </w:pPr>
            <w:r w:rsidRPr="00353D60">
              <w:rPr>
                <w:rFonts w:ascii="Calibri" w:hAnsi="Calibri" w:cs="Calibri"/>
                <w:sz w:val="24"/>
                <w:szCs w:val="24"/>
              </w:rPr>
              <w:t>Eau, Electricité + Téléphone nécessaire au fonctionnement de la cafétaria – ligne internet</w:t>
            </w:r>
          </w:p>
        </w:tc>
        <w:tc>
          <w:tcPr>
            <w:tcW w:w="3118" w:type="dxa"/>
          </w:tcPr>
          <w:p w14:paraId="602BC598" w14:textId="77777777" w:rsidR="00720CA3" w:rsidRPr="00353D60" w:rsidRDefault="00720CA3" w:rsidP="005A28B4">
            <w:pPr>
              <w:jc w:val="both"/>
              <w:rPr>
                <w:rFonts w:ascii="Calibri" w:hAnsi="Calibri" w:cs="Calibri"/>
                <w:sz w:val="24"/>
                <w:szCs w:val="24"/>
              </w:rPr>
            </w:pPr>
          </w:p>
        </w:tc>
        <w:tc>
          <w:tcPr>
            <w:tcW w:w="3969" w:type="dxa"/>
          </w:tcPr>
          <w:p w14:paraId="0A484EAF" w14:textId="77777777" w:rsidR="00720CA3" w:rsidRPr="00353D60" w:rsidRDefault="00720CA3" w:rsidP="005A28B4">
            <w:pPr>
              <w:jc w:val="both"/>
              <w:rPr>
                <w:rFonts w:ascii="Calibri" w:hAnsi="Calibri" w:cs="Calibri"/>
                <w:sz w:val="24"/>
                <w:szCs w:val="24"/>
              </w:rPr>
            </w:pPr>
          </w:p>
          <w:p w14:paraId="12FF49B9" w14:textId="77777777" w:rsidR="00720CA3" w:rsidRPr="00353D60" w:rsidRDefault="00720CA3" w:rsidP="005A28B4">
            <w:pPr>
              <w:jc w:val="both"/>
              <w:rPr>
                <w:rFonts w:ascii="Calibri" w:hAnsi="Calibri" w:cs="Calibri"/>
                <w:sz w:val="24"/>
                <w:szCs w:val="24"/>
              </w:rPr>
            </w:pPr>
          </w:p>
          <w:p w14:paraId="66BBEFE2" w14:textId="77777777" w:rsidR="00720CA3" w:rsidRPr="00353D60" w:rsidRDefault="00720CA3" w:rsidP="005A28B4">
            <w:pPr>
              <w:jc w:val="both"/>
              <w:rPr>
                <w:rFonts w:ascii="Calibri" w:hAnsi="Calibri" w:cs="Calibri"/>
                <w:sz w:val="24"/>
                <w:szCs w:val="24"/>
              </w:rPr>
            </w:pPr>
            <w:r w:rsidRPr="00353D60">
              <w:rPr>
                <w:rFonts w:ascii="Calibri" w:hAnsi="Calibri" w:cs="Calibri"/>
                <w:sz w:val="24"/>
                <w:szCs w:val="24"/>
              </w:rPr>
              <w:t>X</w:t>
            </w:r>
          </w:p>
        </w:tc>
      </w:tr>
      <w:tr w:rsidR="00720CA3" w:rsidRPr="00353D60" w14:paraId="6932F242" w14:textId="77777777" w:rsidTr="005A28B4">
        <w:tc>
          <w:tcPr>
            <w:tcW w:w="3256" w:type="dxa"/>
          </w:tcPr>
          <w:p w14:paraId="26CA94E7" w14:textId="77777777" w:rsidR="00720CA3" w:rsidRPr="00353D60" w:rsidRDefault="00720CA3" w:rsidP="005A28B4">
            <w:pPr>
              <w:jc w:val="both"/>
              <w:rPr>
                <w:rFonts w:ascii="Calibri" w:hAnsi="Calibri" w:cs="Calibri"/>
                <w:sz w:val="24"/>
                <w:szCs w:val="24"/>
              </w:rPr>
            </w:pPr>
            <w:r w:rsidRPr="00353D60">
              <w:rPr>
                <w:rFonts w:ascii="Calibri" w:hAnsi="Calibri" w:cs="Calibri"/>
                <w:sz w:val="24"/>
                <w:szCs w:val="24"/>
              </w:rPr>
              <w:t xml:space="preserve">Téléphone ligne externe : </w:t>
            </w:r>
          </w:p>
        </w:tc>
        <w:tc>
          <w:tcPr>
            <w:tcW w:w="3118" w:type="dxa"/>
          </w:tcPr>
          <w:p w14:paraId="44BF2727" w14:textId="77777777" w:rsidR="00720CA3" w:rsidRPr="00353D60" w:rsidRDefault="00720CA3" w:rsidP="005A28B4">
            <w:pPr>
              <w:jc w:val="both"/>
              <w:rPr>
                <w:rFonts w:ascii="Calibri" w:hAnsi="Calibri" w:cs="Calibri"/>
                <w:sz w:val="24"/>
                <w:szCs w:val="24"/>
              </w:rPr>
            </w:pPr>
            <w:r w:rsidRPr="00353D60">
              <w:rPr>
                <w:rFonts w:ascii="Calibri" w:hAnsi="Calibri" w:cs="Calibri"/>
                <w:sz w:val="24"/>
                <w:szCs w:val="24"/>
              </w:rPr>
              <w:t>X</w:t>
            </w:r>
          </w:p>
        </w:tc>
        <w:tc>
          <w:tcPr>
            <w:tcW w:w="3969" w:type="dxa"/>
          </w:tcPr>
          <w:p w14:paraId="744DD6B6" w14:textId="77777777" w:rsidR="00720CA3" w:rsidRPr="00353D60" w:rsidRDefault="00720CA3" w:rsidP="005A28B4">
            <w:pPr>
              <w:jc w:val="both"/>
              <w:rPr>
                <w:rFonts w:ascii="Calibri" w:hAnsi="Calibri" w:cs="Calibri"/>
                <w:sz w:val="24"/>
                <w:szCs w:val="24"/>
              </w:rPr>
            </w:pPr>
          </w:p>
        </w:tc>
      </w:tr>
      <w:tr w:rsidR="00720CA3" w:rsidRPr="00353D60" w14:paraId="3625B41F" w14:textId="77777777" w:rsidTr="005A28B4">
        <w:tc>
          <w:tcPr>
            <w:tcW w:w="3256" w:type="dxa"/>
          </w:tcPr>
          <w:p w14:paraId="6284CEC7" w14:textId="77777777" w:rsidR="00720CA3" w:rsidRPr="00353D60" w:rsidRDefault="00720CA3" w:rsidP="005A28B4">
            <w:pPr>
              <w:jc w:val="both"/>
              <w:rPr>
                <w:rFonts w:ascii="Calibri" w:hAnsi="Calibri" w:cs="Calibri"/>
                <w:sz w:val="24"/>
                <w:szCs w:val="24"/>
              </w:rPr>
            </w:pPr>
            <w:r w:rsidRPr="00353D60">
              <w:rPr>
                <w:rFonts w:ascii="Calibri" w:hAnsi="Calibri" w:cs="Calibri"/>
                <w:sz w:val="24"/>
                <w:szCs w:val="24"/>
              </w:rPr>
              <w:t>Nettoyage des surfaces vitrées, et des abords extérieurs</w:t>
            </w:r>
          </w:p>
        </w:tc>
        <w:tc>
          <w:tcPr>
            <w:tcW w:w="3118" w:type="dxa"/>
          </w:tcPr>
          <w:p w14:paraId="1BFD8B5A" w14:textId="77777777" w:rsidR="00720CA3" w:rsidRPr="00353D60" w:rsidRDefault="00720CA3" w:rsidP="005A28B4">
            <w:pPr>
              <w:jc w:val="both"/>
              <w:rPr>
                <w:rFonts w:ascii="Calibri" w:hAnsi="Calibri" w:cs="Calibri"/>
                <w:sz w:val="24"/>
                <w:szCs w:val="24"/>
              </w:rPr>
            </w:pPr>
          </w:p>
        </w:tc>
        <w:tc>
          <w:tcPr>
            <w:tcW w:w="3969" w:type="dxa"/>
          </w:tcPr>
          <w:p w14:paraId="68D7B41D" w14:textId="77777777" w:rsidR="00720CA3" w:rsidRPr="00353D60" w:rsidRDefault="00720CA3" w:rsidP="005A28B4">
            <w:pPr>
              <w:jc w:val="both"/>
              <w:rPr>
                <w:rFonts w:ascii="Calibri" w:hAnsi="Calibri" w:cs="Calibri"/>
                <w:sz w:val="24"/>
                <w:szCs w:val="24"/>
              </w:rPr>
            </w:pPr>
            <w:r w:rsidRPr="00353D60">
              <w:rPr>
                <w:rFonts w:ascii="Calibri" w:hAnsi="Calibri" w:cs="Calibri"/>
                <w:sz w:val="24"/>
                <w:szCs w:val="24"/>
              </w:rPr>
              <w:t>X</w:t>
            </w:r>
          </w:p>
        </w:tc>
      </w:tr>
      <w:tr w:rsidR="00720CA3" w:rsidRPr="00353D60" w14:paraId="37F2B091" w14:textId="77777777" w:rsidTr="005A28B4">
        <w:tc>
          <w:tcPr>
            <w:tcW w:w="3256" w:type="dxa"/>
          </w:tcPr>
          <w:p w14:paraId="5F7BDF34" w14:textId="77777777" w:rsidR="00720CA3" w:rsidRPr="00353D60" w:rsidRDefault="00720CA3" w:rsidP="005A28B4">
            <w:pPr>
              <w:jc w:val="both"/>
              <w:rPr>
                <w:rFonts w:ascii="Calibri" w:hAnsi="Calibri" w:cs="Calibri"/>
                <w:sz w:val="24"/>
                <w:szCs w:val="24"/>
              </w:rPr>
            </w:pPr>
            <w:r w:rsidRPr="00353D60">
              <w:rPr>
                <w:rFonts w:ascii="Calibri" w:hAnsi="Calibri" w:cs="Calibri"/>
                <w:sz w:val="24"/>
                <w:szCs w:val="24"/>
              </w:rPr>
              <w:t>Nettoyage des Sols et nettoyage intérieur</w:t>
            </w:r>
          </w:p>
        </w:tc>
        <w:tc>
          <w:tcPr>
            <w:tcW w:w="3118" w:type="dxa"/>
          </w:tcPr>
          <w:p w14:paraId="2E2EB4D8" w14:textId="77777777" w:rsidR="00720CA3" w:rsidRPr="00353D60" w:rsidRDefault="00720CA3" w:rsidP="005A28B4">
            <w:pPr>
              <w:jc w:val="both"/>
              <w:rPr>
                <w:rFonts w:ascii="Calibri" w:hAnsi="Calibri" w:cs="Calibri"/>
                <w:sz w:val="24"/>
                <w:szCs w:val="24"/>
              </w:rPr>
            </w:pPr>
            <w:r w:rsidRPr="00353D60">
              <w:rPr>
                <w:rFonts w:ascii="Calibri" w:hAnsi="Calibri" w:cs="Calibri"/>
                <w:sz w:val="24"/>
                <w:szCs w:val="24"/>
              </w:rPr>
              <w:t>X</w:t>
            </w:r>
          </w:p>
        </w:tc>
        <w:tc>
          <w:tcPr>
            <w:tcW w:w="3969" w:type="dxa"/>
          </w:tcPr>
          <w:p w14:paraId="50DC8BF9" w14:textId="77777777" w:rsidR="00720CA3" w:rsidRPr="00353D60" w:rsidRDefault="00720CA3" w:rsidP="005A28B4">
            <w:pPr>
              <w:jc w:val="both"/>
              <w:rPr>
                <w:rFonts w:ascii="Calibri" w:hAnsi="Calibri" w:cs="Calibri"/>
                <w:sz w:val="24"/>
                <w:szCs w:val="24"/>
              </w:rPr>
            </w:pPr>
          </w:p>
        </w:tc>
      </w:tr>
      <w:tr w:rsidR="00720CA3" w:rsidRPr="00353D60" w14:paraId="26950920" w14:textId="77777777" w:rsidTr="005A28B4">
        <w:tc>
          <w:tcPr>
            <w:tcW w:w="3256" w:type="dxa"/>
          </w:tcPr>
          <w:p w14:paraId="746C6DBC" w14:textId="77777777" w:rsidR="00720CA3" w:rsidRPr="00353D60" w:rsidRDefault="00720CA3" w:rsidP="005A28B4">
            <w:pPr>
              <w:jc w:val="both"/>
              <w:rPr>
                <w:rFonts w:ascii="Calibri" w:hAnsi="Calibri" w:cs="Calibri"/>
                <w:sz w:val="24"/>
                <w:szCs w:val="24"/>
              </w:rPr>
            </w:pPr>
            <w:r w:rsidRPr="00353D60">
              <w:rPr>
                <w:rFonts w:ascii="Calibri" w:hAnsi="Calibri" w:cs="Calibri"/>
                <w:sz w:val="24"/>
                <w:szCs w:val="24"/>
              </w:rPr>
              <w:t>Gros matériels</w:t>
            </w:r>
          </w:p>
          <w:p w14:paraId="7EBAB4F0" w14:textId="77777777" w:rsidR="00720CA3" w:rsidRPr="00353D60" w:rsidRDefault="00720CA3" w:rsidP="005A28B4">
            <w:pPr>
              <w:pStyle w:val="Paragraphedeliste"/>
              <w:numPr>
                <w:ilvl w:val="0"/>
                <w:numId w:val="5"/>
              </w:numPr>
              <w:jc w:val="both"/>
              <w:rPr>
                <w:rFonts w:ascii="Calibri" w:hAnsi="Calibri" w:cs="Calibri"/>
                <w:sz w:val="24"/>
                <w:szCs w:val="24"/>
              </w:rPr>
            </w:pPr>
            <w:r w:rsidRPr="00353D60">
              <w:rPr>
                <w:rFonts w:ascii="Calibri" w:hAnsi="Calibri" w:cs="Calibri"/>
                <w:sz w:val="24"/>
                <w:szCs w:val="24"/>
              </w:rPr>
              <w:t>Contrats d’entretien</w:t>
            </w:r>
          </w:p>
          <w:p w14:paraId="5BBC4DE7" w14:textId="77777777" w:rsidR="00720CA3" w:rsidRPr="00353D60" w:rsidRDefault="00720CA3" w:rsidP="005A28B4">
            <w:pPr>
              <w:pStyle w:val="Paragraphedeliste"/>
              <w:numPr>
                <w:ilvl w:val="0"/>
                <w:numId w:val="5"/>
              </w:numPr>
              <w:jc w:val="both"/>
              <w:rPr>
                <w:rFonts w:ascii="Calibri" w:hAnsi="Calibri" w:cs="Calibri"/>
                <w:sz w:val="24"/>
                <w:szCs w:val="24"/>
              </w:rPr>
            </w:pPr>
            <w:r w:rsidRPr="00353D60">
              <w:rPr>
                <w:rFonts w:ascii="Calibri" w:hAnsi="Calibri" w:cs="Calibri"/>
                <w:sz w:val="24"/>
                <w:szCs w:val="24"/>
              </w:rPr>
              <w:t>Nettoyage quotidien</w:t>
            </w:r>
          </w:p>
        </w:tc>
        <w:tc>
          <w:tcPr>
            <w:tcW w:w="3118" w:type="dxa"/>
          </w:tcPr>
          <w:p w14:paraId="6205745A" w14:textId="77777777" w:rsidR="00720CA3" w:rsidRPr="00353D60" w:rsidRDefault="00720CA3" w:rsidP="005A28B4">
            <w:pPr>
              <w:jc w:val="both"/>
              <w:rPr>
                <w:rFonts w:ascii="Calibri" w:hAnsi="Calibri" w:cs="Calibri"/>
                <w:sz w:val="24"/>
                <w:szCs w:val="24"/>
              </w:rPr>
            </w:pPr>
            <w:r w:rsidRPr="00353D60">
              <w:rPr>
                <w:rFonts w:ascii="Calibri" w:hAnsi="Calibri" w:cs="Calibri"/>
                <w:sz w:val="24"/>
                <w:szCs w:val="24"/>
              </w:rPr>
              <w:t>X</w:t>
            </w:r>
          </w:p>
          <w:p w14:paraId="064D8DF2" w14:textId="77777777" w:rsidR="00720CA3" w:rsidRPr="00353D60" w:rsidRDefault="00720CA3" w:rsidP="005A28B4">
            <w:pPr>
              <w:jc w:val="both"/>
              <w:rPr>
                <w:rFonts w:ascii="Calibri" w:hAnsi="Calibri" w:cs="Calibri"/>
                <w:sz w:val="24"/>
                <w:szCs w:val="24"/>
              </w:rPr>
            </w:pPr>
          </w:p>
        </w:tc>
        <w:tc>
          <w:tcPr>
            <w:tcW w:w="3969" w:type="dxa"/>
          </w:tcPr>
          <w:p w14:paraId="684B29F2" w14:textId="77777777" w:rsidR="00720CA3" w:rsidRPr="00353D60" w:rsidRDefault="00720CA3" w:rsidP="005A28B4">
            <w:pPr>
              <w:jc w:val="both"/>
              <w:rPr>
                <w:rFonts w:ascii="Calibri" w:hAnsi="Calibri" w:cs="Calibri"/>
                <w:sz w:val="24"/>
                <w:szCs w:val="24"/>
              </w:rPr>
            </w:pPr>
            <w:r w:rsidRPr="00353D60">
              <w:rPr>
                <w:rFonts w:ascii="Calibri" w:hAnsi="Calibri" w:cs="Calibri"/>
                <w:sz w:val="24"/>
                <w:szCs w:val="24"/>
              </w:rPr>
              <w:t>X</w:t>
            </w:r>
          </w:p>
        </w:tc>
      </w:tr>
      <w:tr w:rsidR="00720CA3" w:rsidRPr="00353D60" w14:paraId="181EB7A2" w14:textId="77777777" w:rsidTr="005A28B4">
        <w:tc>
          <w:tcPr>
            <w:tcW w:w="3256" w:type="dxa"/>
          </w:tcPr>
          <w:p w14:paraId="3E8BCCCB" w14:textId="77777777" w:rsidR="00720CA3" w:rsidRPr="00353D60" w:rsidRDefault="00720CA3" w:rsidP="005A28B4">
            <w:pPr>
              <w:jc w:val="both"/>
              <w:rPr>
                <w:rFonts w:ascii="Calibri" w:hAnsi="Calibri" w:cs="Calibri"/>
                <w:sz w:val="24"/>
                <w:szCs w:val="24"/>
              </w:rPr>
            </w:pPr>
            <w:r w:rsidRPr="00353D60">
              <w:rPr>
                <w:rFonts w:ascii="Calibri" w:hAnsi="Calibri" w:cs="Calibri"/>
                <w:sz w:val="24"/>
                <w:szCs w:val="24"/>
              </w:rPr>
              <w:t>Fourniture et entretien des tenues du personnel du Prestataire</w:t>
            </w:r>
          </w:p>
        </w:tc>
        <w:tc>
          <w:tcPr>
            <w:tcW w:w="3118" w:type="dxa"/>
          </w:tcPr>
          <w:p w14:paraId="143C5C1E" w14:textId="77777777" w:rsidR="00720CA3" w:rsidRPr="00353D60" w:rsidRDefault="00720CA3" w:rsidP="005A28B4">
            <w:pPr>
              <w:jc w:val="both"/>
              <w:rPr>
                <w:rFonts w:ascii="Calibri" w:hAnsi="Calibri" w:cs="Calibri"/>
                <w:sz w:val="24"/>
                <w:szCs w:val="24"/>
              </w:rPr>
            </w:pPr>
            <w:r w:rsidRPr="00353D60">
              <w:rPr>
                <w:rFonts w:ascii="Calibri" w:hAnsi="Calibri" w:cs="Calibri"/>
                <w:sz w:val="24"/>
                <w:szCs w:val="24"/>
              </w:rPr>
              <w:t>X</w:t>
            </w:r>
          </w:p>
        </w:tc>
        <w:tc>
          <w:tcPr>
            <w:tcW w:w="3969" w:type="dxa"/>
          </w:tcPr>
          <w:p w14:paraId="6AA6B29A" w14:textId="77777777" w:rsidR="00720CA3" w:rsidRPr="00353D60" w:rsidRDefault="00720CA3" w:rsidP="005A28B4">
            <w:pPr>
              <w:jc w:val="both"/>
              <w:rPr>
                <w:rFonts w:ascii="Calibri" w:hAnsi="Calibri" w:cs="Calibri"/>
                <w:sz w:val="24"/>
                <w:szCs w:val="24"/>
              </w:rPr>
            </w:pPr>
          </w:p>
        </w:tc>
      </w:tr>
      <w:tr w:rsidR="00720CA3" w:rsidRPr="00353D60" w14:paraId="570B645C" w14:textId="77777777" w:rsidTr="005A28B4">
        <w:tc>
          <w:tcPr>
            <w:tcW w:w="3256" w:type="dxa"/>
          </w:tcPr>
          <w:p w14:paraId="6D7774BA" w14:textId="77777777" w:rsidR="00720CA3" w:rsidRPr="00353D60" w:rsidRDefault="00720CA3" w:rsidP="005A28B4">
            <w:pPr>
              <w:jc w:val="both"/>
              <w:rPr>
                <w:rFonts w:ascii="Calibri" w:hAnsi="Calibri" w:cs="Calibri"/>
                <w:sz w:val="24"/>
                <w:szCs w:val="24"/>
              </w:rPr>
            </w:pPr>
            <w:r w:rsidRPr="00353D60">
              <w:rPr>
                <w:rFonts w:ascii="Calibri" w:hAnsi="Calibri" w:cs="Calibri"/>
                <w:sz w:val="24"/>
                <w:szCs w:val="24"/>
              </w:rPr>
              <w:t>Dératisation, désinfection sous contrôle du Prestataire</w:t>
            </w:r>
          </w:p>
        </w:tc>
        <w:tc>
          <w:tcPr>
            <w:tcW w:w="3118" w:type="dxa"/>
          </w:tcPr>
          <w:p w14:paraId="1AC5EA3A" w14:textId="77777777" w:rsidR="00720CA3" w:rsidRPr="00353D60" w:rsidRDefault="00720CA3" w:rsidP="005A28B4">
            <w:pPr>
              <w:jc w:val="both"/>
              <w:rPr>
                <w:rFonts w:ascii="Calibri" w:hAnsi="Calibri" w:cs="Calibri"/>
                <w:sz w:val="24"/>
                <w:szCs w:val="24"/>
              </w:rPr>
            </w:pPr>
          </w:p>
        </w:tc>
        <w:tc>
          <w:tcPr>
            <w:tcW w:w="3969" w:type="dxa"/>
          </w:tcPr>
          <w:p w14:paraId="35B760DA" w14:textId="77777777" w:rsidR="00720CA3" w:rsidRPr="00353D60" w:rsidRDefault="00720CA3" w:rsidP="005A28B4">
            <w:pPr>
              <w:jc w:val="both"/>
              <w:rPr>
                <w:rFonts w:ascii="Calibri" w:hAnsi="Calibri" w:cs="Calibri"/>
                <w:sz w:val="24"/>
                <w:szCs w:val="24"/>
              </w:rPr>
            </w:pPr>
            <w:r w:rsidRPr="00353D60">
              <w:rPr>
                <w:rFonts w:ascii="Calibri" w:hAnsi="Calibri" w:cs="Calibri"/>
                <w:sz w:val="24"/>
                <w:szCs w:val="24"/>
              </w:rPr>
              <w:t>X</w:t>
            </w:r>
          </w:p>
        </w:tc>
      </w:tr>
      <w:tr w:rsidR="00720CA3" w:rsidRPr="00353D60" w14:paraId="2551D2E8" w14:textId="77777777" w:rsidTr="005A28B4">
        <w:tc>
          <w:tcPr>
            <w:tcW w:w="3256" w:type="dxa"/>
          </w:tcPr>
          <w:p w14:paraId="3AA0C02E" w14:textId="77777777" w:rsidR="00720CA3" w:rsidRPr="00353D60" w:rsidRDefault="00720CA3" w:rsidP="005A28B4">
            <w:pPr>
              <w:jc w:val="both"/>
              <w:rPr>
                <w:rFonts w:ascii="Calibri" w:hAnsi="Calibri" w:cs="Calibri"/>
                <w:sz w:val="24"/>
                <w:szCs w:val="24"/>
              </w:rPr>
            </w:pPr>
            <w:r w:rsidRPr="00353D60">
              <w:rPr>
                <w:rFonts w:ascii="Calibri" w:hAnsi="Calibri" w:cs="Calibri"/>
                <w:sz w:val="24"/>
                <w:szCs w:val="24"/>
              </w:rPr>
              <w:t>Affranchissement du courrier</w:t>
            </w:r>
          </w:p>
        </w:tc>
        <w:tc>
          <w:tcPr>
            <w:tcW w:w="3118" w:type="dxa"/>
          </w:tcPr>
          <w:p w14:paraId="43F974BC" w14:textId="77777777" w:rsidR="00720CA3" w:rsidRPr="00353D60" w:rsidRDefault="00720CA3" w:rsidP="005A28B4">
            <w:pPr>
              <w:jc w:val="both"/>
              <w:rPr>
                <w:rFonts w:ascii="Calibri" w:hAnsi="Calibri" w:cs="Calibri"/>
                <w:sz w:val="24"/>
                <w:szCs w:val="24"/>
              </w:rPr>
            </w:pPr>
            <w:r w:rsidRPr="00353D60">
              <w:rPr>
                <w:rFonts w:ascii="Calibri" w:hAnsi="Calibri" w:cs="Calibri"/>
                <w:sz w:val="24"/>
                <w:szCs w:val="24"/>
              </w:rPr>
              <w:t>X</w:t>
            </w:r>
          </w:p>
        </w:tc>
        <w:tc>
          <w:tcPr>
            <w:tcW w:w="3969" w:type="dxa"/>
          </w:tcPr>
          <w:p w14:paraId="540029D6" w14:textId="77777777" w:rsidR="00720CA3" w:rsidRPr="00353D60" w:rsidRDefault="00720CA3" w:rsidP="005A28B4">
            <w:pPr>
              <w:jc w:val="both"/>
              <w:rPr>
                <w:rFonts w:ascii="Calibri" w:hAnsi="Calibri" w:cs="Calibri"/>
                <w:sz w:val="24"/>
                <w:szCs w:val="24"/>
              </w:rPr>
            </w:pPr>
          </w:p>
        </w:tc>
      </w:tr>
      <w:tr w:rsidR="00720CA3" w:rsidRPr="00353D60" w14:paraId="25A59FDC" w14:textId="77777777" w:rsidTr="005A28B4">
        <w:tc>
          <w:tcPr>
            <w:tcW w:w="3256" w:type="dxa"/>
          </w:tcPr>
          <w:p w14:paraId="4F14D1CB" w14:textId="77777777" w:rsidR="00720CA3" w:rsidRPr="00353D60" w:rsidRDefault="00720CA3" w:rsidP="005A28B4">
            <w:pPr>
              <w:jc w:val="both"/>
              <w:rPr>
                <w:rFonts w:ascii="Calibri" w:hAnsi="Calibri" w:cs="Calibri"/>
                <w:sz w:val="24"/>
                <w:szCs w:val="24"/>
              </w:rPr>
            </w:pPr>
            <w:r w:rsidRPr="00353D60">
              <w:rPr>
                <w:rFonts w:ascii="Calibri" w:hAnsi="Calibri" w:cs="Calibri"/>
                <w:sz w:val="24"/>
                <w:szCs w:val="24"/>
              </w:rPr>
              <w:t>Divers transports et livraisons</w:t>
            </w:r>
          </w:p>
        </w:tc>
        <w:tc>
          <w:tcPr>
            <w:tcW w:w="3118" w:type="dxa"/>
          </w:tcPr>
          <w:p w14:paraId="6CC12578" w14:textId="77777777" w:rsidR="00720CA3" w:rsidRPr="00353D60" w:rsidRDefault="00720CA3" w:rsidP="005A28B4">
            <w:pPr>
              <w:jc w:val="both"/>
              <w:rPr>
                <w:rFonts w:ascii="Calibri" w:hAnsi="Calibri" w:cs="Calibri"/>
                <w:sz w:val="24"/>
                <w:szCs w:val="24"/>
              </w:rPr>
            </w:pPr>
            <w:r w:rsidRPr="00353D60">
              <w:rPr>
                <w:rFonts w:ascii="Calibri" w:hAnsi="Calibri" w:cs="Calibri"/>
                <w:sz w:val="24"/>
                <w:szCs w:val="24"/>
              </w:rPr>
              <w:t>X</w:t>
            </w:r>
          </w:p>
        </w:tc>
        <w:tc>
          <w:tcPr>
            <w:tcW w:w="3969" w:type="dxa"/>
          </w:tcPr>
          <w:p w14:paraId="48C76CCC" w14:textId="77777777" w:rsidR="00720CA3" w:rsidRPr="00353D60" w:rsidRDefault="00720CA3" w:rsidP="005A28B4">
            <w:pPr>
              <w:jc w:val="both"/>
              <w:rPr>
                <w:rFonts w:ascii="Calibri" w:hAnsi="Calibri" w:cs="Calibri"/>
                <w:sz w:val="24"/>
                <w:szCs w:val="24"/>
              </w:rPr>
            </w:pPr>
          </w:p>
        </w:tc>
      </w:tr>
      <w:tr w:rsidR="00720CA3" w:rsidRPr="00353D60" w14:paraId="772A553B" w14:textId="77777777" w:rsidTr="005A28B4">
        <w:tc>
          <w:tcPr>
            <w:tcW w:w="3256" w:type="dxa"/>
          </w:tcPr>
          <w:p w14:paraId="5DF274EA" w14:textId="77777777" w:rsidR="00720CA3" w:rsidRPr="00353D60" w:rsidRDefault="00720CA3" w:rsidP="005A28B4">
            <w:pPr>
              <w:jc w:val="both"/>
              <w:rPr>
                <w:rFonts w:ascii="Calibri" w:hAnsi="Calibri" w:cs="Calibri"/>
                <w:sz w:val="24"/>
                <w:szCs w:val="24"/>
              </w:rPr>
            </w:pPr>
            <w:r w:rsidRPr="00353D60">
              <w:rPr>
                <w:rFonts w:ascii="Calibri" w:hAnsi="Calibri" w:cs="Calibri"/>
                <w:sz w:val="24"/>
                <w:szCs w:val="24"/>
              </w:rPr>
              <w:t>Déplacement du Chef d’Exploitation</w:t>
            </w:r>
          </w:p>
        </w:tc>
        <w:tc>
          <w:tcPr>
            <w:tcW w:w="3118" w:type="dxa"/>
          </w:tcPr>
          <w:p w14:paraId="397C257A" w14:textId="77777777" w:rsidR="00720CA3" w:rsidRPr="00353D60" w:rsidRDefault="00720CA3" w:rsidP="005A28B4">
            <w:pPr>
              <w:jc w:val="both"/>
              <w:rPr>
                <w:rFonts w:ascii="Calibri" w:hAnsi="Calibri" w:cs="Calibri"/>
                <w:sz w:val="24"/>
                <w:szCs w:val="24"/>
              </w:rPr>
            </w:pPr>
            <w:r w:rsidRPr="00353D60">
              <w:rPr>
                <w:rFonts w:ascii="Calibri" w:hAnsi="Calibri" w:cs="Calibri"/>
                <w:sz w:val="24"/>
                <w:szCs w:val="24"/>
              </w:rPr>
              <w:t>X</w:t>
            </w:r>
          </w:p>
        </w:tc>
        <w:tc>
          <w:tcPr>
            <w:tcW w:w="3969" w:type="dxa"/>
          </w:tcPr>
          <w:p w14:paraId="6AB68572" w14:textId="77777777" w:rsidR="00720CA3" w:rsidRPr="00353D60" w:rsidRDefault="00720CA3" w:rsidP="005A28B4">
            <w:pPr>
              <w:jc w:val="both"/>
              <w:rPr>
                <w:rFonts w:ascii="Calibri" w:hAnsi="Calibri" w:cs="Calibri"/>
                <w:sz w:val="24"/>
                <w:szCs w:val="24"/>
              </w:rPr>
            </w:pPr>
          </w:p>
        </w:tc>
      </w:tr>
      <w:tr w:rsidR="00720CA3" w:rsidRPr="00353D60" w14:paraId="46C54DDD" w14:textId="77777777" w:rsidTr="005A28B4">
        <w:tc>
          <w:tcPr>
            <w:tcW w:w="3256" w:type="dxa"/>
          </w:tcPr>
          <w:p w14:paraId="2E14AB13" w14:textId="77777777" w:rsidR="00720CA3" w:rsidRPr="00353D60" w:rsidRDefault="00720CA3" w:rsidP="005A28B4">
            <w:pPr>
              <w:jc w:val="both"/>
              <w:rPr>
                <w:rFonts w:ascii="Calibri" w:hAnsi="Calibri" w:cs="Calibri"/>
                <w:sz w:val="24"/>
                <w:szCs w:val="24"/>
              </w:rPr>
            </w:pPr>
            <w:r w:rsidRPr="00353D60">
              <w:rPr>
                <w:rFonts w:ascii="Calibri" w:hAnsi="Calibri" w:cs="Calibri"/>
                <w:sz w:val="24"/>
                <w:szCs w:val="24"/>
              </w:rPr>
              <w:t>Traitement informatique comptabilité</w:t>
            </w:r>
          </w:p>
        </w:tc>
        <w:tc>
          <w:tcPr>
            <w:tcW w:w="3118" w:type="dxa"/>
          </w:tcPr>
          <w:p w14:paraId="69F3CE71" w14:textId="77777777" w:rsidR="00720CA3" w:rsidRPr="00353D60" w:rsidRDefault="00720CA3" w:rsidP="005A28B4">
            <w:pPr>
              <w:jc w:val="both"/>
              <w:rPr>
                <w:rFonts w:ascii="Calibri" w:hAnsi="Calibri" w:cs="Calibri"/>
                <w:sz w:val="24"/>
                <w:szCs w:val="24"/>
              </w:rPr>
            </w:pPr>
            <w:r w:rsidRPr="00353D60">
              <w:rPr>
                <w:rFonts w:ascii="Calibri" w:hAnsi="Calibri" w:cs="Calibri"/>
                <w:sz w:val="24"/>
                <w:szCs w:val="24"/>
              </w:rPr>
              <w:t>X</w:t>
            </w:r>
          </w:p>
        </w:tc>
        <w:tc>
          <w:tcPr>
            <w:tcW w:w="3969" w:type="dxa"/>
          </w:tcPr>
          <w:p w14:paraId="4943BD63" w14:textId="77777777" w:rsidR="00720CA3" w:rsidRPr="00353D60" w:rsidRDefault="00720CA3" w:rsidP="005A28B4">
            <w:pPr>
              <w:jc w:val="both"/>
              <w:rPr>
                <w:rFonts w:ascii="Calibri" w:hAnsi="Calibri" w:cs="Calibri"/>
                <w:sz w:val="24"/>
                <w:szCs w:val="24"/>
              </w:rPr>
            </w:pPr>
          </w:p>
        </w:tc>
      </w:tr>
      <w:tr w:rsidR="00720CA3" w:rsidRPr="00353D60" w14:paraId="2EFE0B1E" w14:textId="77777777" w:rsidTr="005A28B4">
        <w:tc>
          <w:tcPr>
            <w:tcW w:w="3256" w:type="dxa"/>
          </w:tcPr>
          <w:p w14:paraId="1A48FB64" w14:textId="659B01DA" w:rsidR="00720CA3" w:rsidRPr="00353D60" w:rsidRDefault="00720CA3" w:rsidP="005A28B4">
            <w:pPr>
              <w:jc w:val="both"/>
              <w:rPr>
                <w:rFonts w:ascii="Calibri" w:hAnsi="Calibri" w:cs="Calibri"/>
                <w:sz w:val="24"/>
                <w:szCs w:val="24"/>
              </w:rPr>
            </w:pPr>
            <w:r w:rsidRPr="00353D60">
              <w:rPr>
                <w:rFonts w:ascii="Calibri" w:hAnsi="Calibri" w:cs="Calibri"/>
                <w:sz w:val="24"/>
                <w:szCs w:val="24"/>
              </w:rPr>
              <w:t>Les vérifications, la maintenance et le remplacement de tous les équipements installés par la C</w:t>
            </w:r>
            <w:r w:rsidR="0010113E">
              <w:rPr>
                <w:rFonts w:ascii="Calibri" w:hAnsi="Calibri" w:cs="Calibri"/>
                <w:sz w:val="24"/>
                <w:szCs w:val="24"/>
              </w:rPr>
              <w:t>TG</w:t>
            </w:r>
            <w:r w:rsidRPr="00353D60">
              <w:rPr>
                <w:rFonts w:ascii="Calibri" w:hAnsi="Calibri" w:cs="Calibri"/>
                <w:sz w:val="24"/>
                <w:szCs w:val="24"/>
              </w:rPr>
              <w:t>, dans le cadre d’un usage norma</w:t>
            </w:r>
            <w:r>
              <w:rPr>
                <w:rFonts w:ascii="Calibri" w:hAnsi="Calibri" w:cs="Calibri"/>
                <w:sz w:val="24"/>
                <w:szCs w:val="24"/>
              </w:rPr>
              <w:t>l</w:t>
            </w:r>
            <w:r w:rsidRPr="00353D60">
              <w:rPr>
                <w:rFonts w:ascii="Calibri" w:hAnsi="Calibri" w:cs="Calibri"/>
                <w:sz w:val="24"/>
                <w:szCs w:val="24"/>
              </w:rPr>
              <w:t xml:space="preserve"> </w:t>
            </w:r>
          </w:p>
        </w:tc>
        <w:tc>
          <w:tcPr>
            <w:tcW w:w="3118" w:type="dxa"/>
          </w:tcPr>
          <w:p w14:paraId="7CE0F893" w14:textId="77777777" w:rsidR="00720CA3" w:rsidRPr="00353D60" w:rsidRDefault="00720CA3" w:rsidP="005A28B4">
            <w:pPr>
              <w:jc w:val="both"/>
              <w:rPr>
                <w:rFonts w:ascii="Calibri" w:hAnsi="Calibri" w:cs="Calibri"/>
                <w:sz w:val="24"/>
                <w:szCs w:val="24"/>
              </w:rPr>
            </w:pPr>
          </w:p>
        </w:tc>
        <w:tc>
          <w:tcPr>
            <w:tcW w:w="3969" w:type="dxa"/>
          </w:tcPr>
          <w:p w14:paraId="5DAD2A05" w14:textId="77777777" w:rsidR="00720CA3" w:rsidRPr="00353D60" w:rsidRDefault="00720CA3" w:rsidP="005A28B4">
            <w:pPr>
              <w:jc w:val="both"/>
              <w:rPr>
                <w:rFonts w:ascii="Calibri" w:hAnsi="Calibri" w:cs="Calibri"/>
                <w:sz w:val="24"/>
                <w:szCs w:val="24"/>
              </w:rPr>
            </w:pPr>
          </w:p>
          <w:p w14:paraId="5731DD27" w14:textId="77777777" w:rsidR="00720CA3" w:rsidRPr="00353D60" w:rsidRDefault="00720CA3" w:rsidP="005A28B4">
            <w:pPr>
              <w:jc w:val="both"/>
              <w:rPr>
                <w:rFonts w:ascii="Calibri" w:hAnsi="Calibri" w:cs="Calibri"/>
                <w:sz w:val="24"/>
                <w:szCs w:val="24"/>
              </w:rPr>
            </w:pPr>
            <w:r w:rsidRPr="00353D60">
              <w:rPr>
                <w:rFonts w:ascii="Calibri" w:hAnsi="Calibri" w:cs="Calibri"/>
                <w:sz w:val="24"/>
                <w:szCs w:val="24"/>
              </w:rPr>
              <w:t>X</w:t>
            </w:r>
          </w:p>
        </w:tc>
      </w:tr>
    </w:tbl>
    <w:p w14:paraId="62FD5197" w14:textId="77777777" w:rsidR="00720CA3" w:rsidRDefault="00720CA3" w:rsidP="00720CA3">
      <w:pPr>
        <w:spacing w:after="0"/>
        <w:jc w:val="both"/>
        <w:rPr>
          <w:rFonts w:ascii="Calibri" w:hAnsi="Calibri" w:cs="Calibri"/>
          <w:sz w:val="24"/>
          <w:szCs w:val="24"/>
        </w:rPr>
      </w:pPr>
    </w:p>
    <w:p w14:paraId="2B3009F0" w14:textId="282AB7D5" w:rsidR="00720CA3" w:rsidRDefault="00720CA3" w:rsidP="00720CA3">
      <w:pPr>
        <w:jc w:val="both"/>
        <w:rPr>
          <w:rFonts w:ascii="Calibri" w:hAnsi="Calibri" w:cs="Calibri"/>
        </w:rPr>
      </w:pPr>
    </w:p>
    <w:p w14:paraId="09DB3954" w14:textId="3A3301EA" w:rsidR="00077FF1" w:rsidRDefault="00077FF1" w:rsidP="00720CA3">
      <w:pPr>
        <w:jc w:val="both"/>
        <w:rPr>
          <w:rFonts w:ascii="Calibri" w:hAnsi="Calibri" w:cs="Calibri"/>
        </w:rPr>
      </w:pPr>
    </w:p>
    <w:p w14:paraId="51DD42E7" w14:textId="59CF7D74" w:rsidR="00077FF1" w:rsidRDefault="00077FF1" w:rsidP="00720CA3">
      <w:pPr>
        <w:jc w:val="both"/>
        <w:rPr>
          <w:rFonts w:ascii="Calibri" w:hAnsi="Calibri" w:cs="Calibri"/>
        </w:rPr>
      </w:pPr>
    </w:p>
    <w:p w14:paraId="080CBF82" w14:textId="2DB8745C" w:rsidR="00077FF1" w:rsidRDefault="00077FF1" w:rsidP="00720CA3">
      <w:pPr>
        <w:jc w:val="both"/>
        <w:rPr>
          <w:rFonts w:ascii="Calibri" w:hAnsi="Calibri" w:cs="Calibri"/>
        </w:rPr>
      </w:pPr>
    </w:p>
    <w:p w14:paraId="1854AD30" w14:textId="00BDBF23" w:rsidR="00077FF1" w:rsidRDefault="00077FF1" w:rsidP="00720CA3">
      <w:pPr>
        <w:jc w:val="both"/>
        <w:rPr>
          <w:rFonts w:ascii="Calibri" w:hAnsi="Calibri" w:cs="Calibri"/>
        </w:rPr>
      </w:pPr>
    </w:p>
    <w:p w14:paraId="0A5A4D7A" w14:textId="77777777" w:rsidR="006C44B5" w:rsidRDefault="006C44B5" w:rsidP="00720CA3">
      <w:pPr>
        <w:jc w:val="both"/>
        <w:rPr>
          <w:rFonts w:ascii="Calibri" w:hAnsi="Calibri" w:cs="Calibri"/>
        </w:rPr>
      </w:pPr>
    </w:p>
    <w:p w14:paraId="68F22CFC" w14:textId="77777777" w:rsidR="00077FF1" w:rsidRPr="00353D60" w:rsidRDefault="00077FF1" w:rsidP="00720CA3">
      <w:pPr>
        <w:jc w:val="both"/>
        <w:rPr>
          <w:rFonts w:ascii="Calibri" w:hAnsi="Calibri" w:cs="Calibri"/>
        </w:rPr>
      </w:pPr>
    </w:p>
    <w:p w14:paraId="4A1C0009" w14:textId="76A5C216" w:rsidR="00B42EDA" w:rsidRDefault="00B42EDA" w:rsidP="003F44D3">
      <w:pPr>
        <w:pStyle w:val="Titre1"/>
        <w:spacing w:before="0" w:after="0"/>
        <w:jc w:val="both"/>
        <w:rPr>
          <w:rFonts w:ascii="Calibri" w:eastAsia="Times New Roman" w:hAnsi="Calibri" w:cs="Calibri"/>
          <w:b/>
          <w:bCs/>
          <w:color w:val="000000" w:themeColor="text1"/>
          <w:sz w:val="24"/>
          <w:szCs w:val="24"/>
          <w:lang w:eastAsia="fr-FR"/>
        </w:rPr>
      </w:pPr>
      <w:bookmarkStart w:id="8" w:name="_Toc175932316"/>
      <w:r w:rsidRPr="00353D60">
        <w:rPr>
          <w:rFonts w:ascii="Calibri" w:eastAsia="Times New Roman" w:hAnsi="Calibri" w:cs="Calibri"/>
          <w:b/>
          <w:bCs/>
          <w:color w:val="000000" w:themeColor="text1"/>
          <w:sz w:val="24"/>
          <w:szCs w:val="24"/>
          <w:lang w:eastAsia="fr-FR"/>
        </w:rPr>
        <w:t>ARTICLE</w:t>
      </w:r>
      <w:r>
        <w:rPr>
          <w:rFonts w:ascii="Calibri" w:eastAsia="Times New Roman" w:hAnsi="Calibri" w:cs="Calibri"/>
          <w:b/>
          <w:bCs/>
          <w:color w:val="000000" w:themeColor="text1"/>
          <w:sz w:val="24"/>
          <w:szCs w:val="24"/>
          <w:lang w:eastAsia="fr-FR"/>
        </w:rPr>
        <w:t xml:space="preserve"> 4 : CONDITIONS </w:t>
      </w:r>
      <w:r w:rsidR="007140CB">
        <w:rPr>
          <w:rFonts w:ascii="Calibri" w:eastAsia="Times New Roman" w:hAnsi="Calibri" w:cs="Calibri"/>
          <w:b/>
          <w:bCs/>
          <w:color w:val="000000" w:themeColor="text1"/>
          <w:sz w:val="24"/>
          <w:szCs w:val="24"/>
          <w:lang w:eastAsia="fr-FR"/>
        </w:rPr>
        <w:t>TECHNIQUES SPECIFIQUES</w:t>
      </w:r>
      <w:bookmarkEnd w:id="8"/>
    </w:p>
    <w:p w14:paraId="51F25E54" w14:textId="77777777" w:rsidR="005713C0" w:rsidRDefault="005713C0" w:rsidP="00554A2F">
      <w:pPr>
        <w:spacing w:after="0"/>
        <w:jc w:val="both"/>
        <w:rPr>
          <w:rFonts w:ascii="Calibri" w:hAnsi="Calibri" w:cs="Calibri"/>
          <w:sz w:val="24"/>
          <w:szCs w:val="24"/>
        </w:rPr>
      </w:pPr>
    </w:p>
    <w:p w14:paraId="59ECF3E5" w14:textId="65A63275" w:rsidR="003F44D3" w:rsidRPr="00353D60" w:rsidRDefault="003F44D3" w:rsidP="003F44D3">
      <w:pPr>
        <w:pStyle w:val="Titre2"/>
        <w:spacing w:before="0" w:after="0"/>
        <w:jc w:val="both"/>
        <w:rPr>
          <w:rFonts w:ascii="Calibri" w:hAnsi="Calibri" w:cs="Calibri"/>
          <w:b/>
          <w:bCs/>
          <w:color w:val="auto"/>
          <w:sz w:val="24"/>
          <w:szCs w:val="24"/>
        </w:rPr>
      </w:pPr>
      <w:bookmarkStart w:id="9" w:name="_Toc175932317"/>
      <w:r w:rsidRPr="00353D60">
        <w:rPr>
          <w:rFonts w:ascii="Calibri" w:hAnsi="Calibri" w:cs="Calibri"/>
          <w:b/>
          <w:bCs/>
          <w:color w:val="auto"/>
          <w:sz w:val="24"/>
          <w:szCs w:val="24"/>
        </w:rPr>
        <w:t>4.</w:t>
      </w:r>
      <w:r w:rsidR="007140CB">
        <w:rPr>
          <w:rFonts w:ascii="Calibri" w:hAnsi="Calibri" w:cs="Calibri"/>
          <w:b/>
          <w:bCs/>
          <w:color w:val="auto"/>
          <w:sz w:val="24"/>
          <w:szCs w:val="24"/>
        </w:rPr>
        <w:t>1</w:t>
      </w:r>
      <w:r w:rsidRPr="00353D60">
        <w:rPr>
          <w:rFonts w:ascii="Calibri" w:hAnsi="Calibri" w:cs="Calibri"/>
          <w:b/>
          <w:bCs/>
          <w:color w:val="auto"/>
          <w:sz w:val="24"/>
          <w:szCs w:val="24"/>
        </w:rPr>
        <w:t xml:space="preserve"> </w:t>
      </w:r>
      <w:r w:rsidR="007140CB">
        <w:rPr>
          <w:rFonts w:ascii="Calibri" w:hAnsi="Calibri" w:cs="Calibri"/>
          <w:b/>
          <w:bCs/>
          <w:color w:val="auto"/>
          <w:sz w:val="24"/>
          <w:szCs w:val="24"/>
        </w:rPr>
        <w:t>Livraisons</w:t>
      </w:r>
      <w:bookmarkEnd w:id="9"/>
      <w:r w:rsidRPr="00353D60">
        <w:rPr>
          <w:rFonts w:ascii="Calibri" w:hAnsi="Calibri" w:cs="Calibri"/>
          <w:b/>
          <w:bCs/>
          <w:color w:val="auto"/>
          <w:sz w:val="24"/>
          <w:szCs w:val="24"/>
        </w:rPr>
        <w:t xml:space="preserve"> </w:t>
      </w:r>
    </w:p>
    <w:p w14:paraId="725586A2" w14:textId="77777777" w:rsidR="003F44D3" w:rsidRPr="00353D60" w:rsidRDefault="003F44D3" w:rsidP="006C44B5">
      <w:pPr>
        <w:spacing w:after="0"/>
        <w:jc w:val="both"/>
        <w:rPr>
          <w:rFonts w:ascii="Calibri" w:hAnsi="Calibri" w:cs="Calibri"/>
        </w:rPr>
      </w:pPr>
    </w:p>
    <w:p w14:paraId="561AEB03" w14:textId="4D5AC1CA" w:rsidR="003F44D3" w:rsidRPr="00353D60" w:rsidRDefault="003F44D3" w:rsidP="006517C9">
      <w:pPr>
        <w:spacing w:after="0" w:line="276" w:lineRule="auto"/>
        <w:jc w:val="both"/>
        <w:rPr>
          <w:rFonts w:ascii="Calibri" w:hAnsi="Calibri" w:cs="Calibri"/>
          <w:sz w:val="24"/>
          <w:szCs w:val="24"/>
        </w:rPr>
      </w:pPr>
      <w:r w:rsidRPr="00353D60">
        <w:rPr>
          <w:rFonts w:ascii="Calibri" w:hAnsi="Calibri" w:cs="Calibri"/>
          <w:sz w:val="24"/>
          <w:szCs w:val="24"/>
        </w:rPr>
        <w:t>Les livraisons devront s’effectuer par les accès p</w:t>
      </w:r>
      <w:r w:rsidR="009C0192">
        <w:rPr>
          <w:rFonts w:ascii="Calibri" w:hAnsi="Calibri" w:cs="Calibri"/>
          <w:sz w:val="24"/>
          <w:szCs w:val="24"/>
        </w:rPr>
        <w:t>révus à cet effet au niveau des portes latérales de la cafétéria. Ces manipulations devront se faire dans le respect des règles d’hygiène et de sécurité alimentaire et</w:t>
      </w:r>
      <w:r w:rsidRPr="00353D60">
        <w:rPr>
          <w:rFonts w:ascii="Calibri" w:hAnsi="Calibri" w:cs="Calibri"/>
          <w:sz w:val="24"/>
          <w:szCs w:val="24"/>
        </w:rPr>
        <w:t xml:space="preserve"> </w:t>
      </w:r>
      <w:r w:rsidR="009C0192">
        <w:rPr>
          <w:rFonts w:ascii="Calibri" w:hAnsi="Calibri" w:cs="Calibri"/>
          <w:sz w:val="24"/>
          <w:szCs w:val="24"/>
        </w:rPr>
        <w:t>du</w:t>
      </w:r>
      <w:r w:rsidRPr="00353D60">
        <w:rPr>
          <w:rFonts w:ascii="Calibri" w:hAnsi="Calibri" w:cs="Calibri"/>
          <w:sz w:val="24"/>
          <w:szCs w:val="24"/>
        </w:rPr>
        <w:t xml:space="preserve"> règlement intérieur de sécurité de la C</w:t>
      </w:r>
      <w:r w:rsidR="006C0F82">
        <w:rPr>
          <w:rFonts w:ascii="Calibri" w:hAnsi="Calibri" w:cs="Calibri"/>
          <w:sz w:val="24"/>
          <w:szCs w:val="24"/>
        </w:rPr>
        <w:t>TG</w:t>
      </w:r>
      <w:r w:rsidRPr="00353D60">
        <w:rPr>
          <w:rFonts w:ascii="Calibri" w:hAnsi="Calibri" w:cs="Calibri"/>
          <w:sz w:val="24"/>
          <w:szCs w:val="24"/>
        </w:rPr>
        <w:t>.</w:t>
      </w:r>
    </w:p>
    <w:p w14:paraId="64128274" w14:textId="77777777" w:rsidR="00112AA2" w:rsidRPr="00353D60" w:rsidRDefault="00112AA2" w:rsidP="003F44D3">
      <w:pPr>
        <w:spacing w:after="0"/>
        <w:jc w:val="both"/>
        <w:rPr>
          <w:rFonts w:ascii="Calibri" w:hAnsi="Calibri" w:cs="Calibri"/>
          <w:sz w:val="24"/>
          <w:szCs w:val="24"/>
        </w:rPr>
      </w:pPr>
    </w:p>
    <w:p w14:paraId="48CA95E2" w14:textId="7ED97E19" w:rsidR="003F44D3" w:rsidRPr="00353D60" w:rsidRDefault="003F44D3" w:rsidP="003F44D3">
      <w:pPr>
        <w:pStyle w:val="Titre2"/>
        <w:spacing w:before="0" w:after="0"/>
        <w:jc w:val="both"/>
        <w:rPr>
          <w:rFonts w:ascii="Calibri" w:hAnsi="Calibri" w:cs="Calibri"/>
          <w:b/>
          <w:bCs/>
          <w:color w:val="auto"/>
          <w:sz w:val="24"/>
          <w:szCs w:val="24"/>
        </w:rPr>
      </w:pPr>
      <w:bookmarkStart w:id="10" w:name="_Toc175932318"/>
      <w:r w:rsidRPr="00353D60">
        <w:rPr>
          <w:rFonts w:ascii="Calibri" w:hAnsi="Calibri" w:cs="Calibri"/>
          <w:b/>
          <w:bCs/>
          <w:color w:val="auto"/>
          <w:sz w:val="24"/>
          <w:szCs w:val="24"/>
        </w:rPr>
        <w:t>4.</w:t>
      </w:r>
      <w:r w:rsidR="007140CB">
        <w:rPr>
          <w:rFonts w:ascii="Calibri" w:hAnsi="Calibri" w:cs="Calibri"/>
          <w:b/>
          <w:bCs/>
          <w:color w:val="auto"/>
          <w:sz w:val="24"/>
          <w:szCs w:val="24"/>
        </w:rPr>
        <w:t>2</w:t>
      </w:r>
      <w:r w:rsidRPr="00353D60">
        <w:rPr>
          <w:rFonts w:ascii="Calibri" w:hAnsi="Calibri" w:cs="Calibri"/>
          <w:b/>
          <w:bCs/>
          <w:color w:val="auto"/>
          <w:sz w:val="24"/>
          <w:szCs w:val="24"/>
        </w:rPr>
        <w:t xml:space="preserve"> </w:t>
      </w:r>
      <w:r w:rsidR="007140CB">
        <w:rPr>
          <w:rFonts w:ascii="Calibri" w:hAnsi="Calibri" w:cs="Calibri"/>
          <w:b/>
          <w:bCs/>
          <w:color w:val="auto"/>
          <w:sz w:val="24"/>
          <w:szCs w:val="24"/>
        </w:rPr>
        <w:t xml:space="preserve">Gestion </w:t>
      </w:r>
      <w:r w:rsidRPr="00353D60">
        <w:rPr>
          <w:rFonts w:ascii="Calibri" w:hAnsi="Calibri" w:cs="Calibri"/>
          <w:b/>
          <w:bCs/>
          <w:color w:val="auto"/>
          <w:sz w:val="24"/>
          <w:szCs w:val="24"/>
        </w:rPr>
        <w:t>des déchets</w:t>
      </w:r>
      <w:bookmarkEnd w:id="10"/>
      <w:r w:rsidRPr="00353D60">
        <w:rPr>
          <w:rFonts w:ascii="Calibri" w:hAnsi="Calibri" w:cs="Calibri"/>
          <w:b/>
          <w:bCs/>
          <w:color w:val="auto"/>
          <w:sz w:val="24"/>
          <w:szCs w:val="24"/>
        </w:rPr>
        <w:t xml:space="preserve"> </w:t>
      </w:r>
    </w:p>
    <w:p w14:paraId="7508A087" w14:textId="77777777" w:rsidR="006C0F82" w:rsidRDefault="006C0F82" w:rsidP="003F44D3">
      <w:pPr>
        <w:spacing w:after="0"/>
        <w:jc w:val="both"/>
        <w:rPr>
          <w:rFonts w:ascii="Calibri" w:hAnsi="Calibri" w:cs="Calibri"/>
        </w:rPr>
      </w:pPr>
    </w:p>
    <w:p w14:paraId="4F65C490" w14:textId="4EE6BBE9" w:rsidR="003F44D3" w:rsidRDefault="003F44D3" w:rsidP="006517C9">
      <w:pPr>
        <w:spacing w:after="0" w:line="276" w:lineRule="auto"/>
        <w:jc w:val="both"/>
        <w:rPr>
          <w:rFonts w:ascii="Calibri" w:hAnsi="Calibri" w:cs="Calibri"/>
          <w:sz w:val="24"/>
          <w:szCs w:val="24"/>
        </w:rPr>
      </w:pPr>
      <w:r w:rsidRPr="00353D60">
        <w:rPr>
          <w:rFonts w:ascii="Calibri" w:hAnsi="Calibri" w:cs="Calibri"/>
          <w:sz w:val="24"/>
          <w:szCs w:val="24"/>
        </w:rPr>
        <w:t>L</w:t>
      </w:r>
      <w:r w:rsidR="007140CB">
        <w:rPr>
          <w:rFonts w:ascii="Calibri" w:hAnsi="Calibri" w:cs="Calibri"/>
          <w:sz w:val="24"/>
          <w:szCs w:val="24"/>
        </w:rPr>
        <w:t>’Exploitant</w:t>
      </w:r>
      <w:r w:rsidRPr="00353D60">
        <w:rPr>
          <w:rFonts w:ascii="Calibri" w:hAnsi="Calibri" w:cs="Calibri"/>
          <w:sz w:val="24"/>
          <w:szCs w:val="24"/>
        </w:rPr>
        <w:t xml:space="preserve"> est responsable de l’évacuation quotidienne de tous les déchets liés à son exploitation. Les déchets devront impérativement être évacués quotidiennement et ne pourront en aucun cas être stockés dans le lieu réservé au stockage des produits alimentaires. </w:t>
      </w:r>
    </w:p>
    <w:p w14:paraId="75CC6BEA" w14:textId="77777777" w:rsidR="008379BC" w:rsidRPr="008379BC" w:rsidRDefault="008379BC" w:rsidP="008379BC">
      <w:pPr>
        <w:spacing w:after="0" w:line="276" w:lineRule="auto"/>
        <w:rPr>
          <w:rFonts w:ascii="Calibri" w:hAnsi="Calibri" w:cs="Calibri"/>
          <w:sz w:val="24"/>
          <w:szCs w:val="24"/>
        </w:rPr>
      </w:pPr>
      <w:r>
        <w:rPr>
          <w:rFonts w:ascii="Calibri" w:hAnsi="Calibri" w:cs="Calibri"/>
          <w:sz w:val="24"/>
          <w:szCs w:val="24"/>
        </w:rPr>
        <w:t xml:space="preserve">Les déchets alimentaires doivent être triés à la source en tant que biodéchets. </w:t>
      </w:r>
      <w:r w:rsidRPr="008379BC">
        <w:rPr>
          <w:rFonts w:ascii="Calibri" w:hAnsi="Calibri" w:cs="Calibri"/>
          <w:sz w:val="24"/>
          <w:szCs w:val="24"/>
        </w:rPr>
        <w:t>Les déchets alimentaires ne doivent pas s'accumuler.</w:t>
      </w:r>
    </w:p>
    <w:p w14:paraId="0ED6FE27" w14:textId="3E398811" w:rsidR="008379BC" w:rsidRDefault="008379BC" w:rsidP="008379BC">
      <w:pPr>
        <w:spacing w:after="0" w:line="276" w:lineRule="auto"/>
        <w:rPr>
          <w:rFonts w:ascii="Calibri" w:hAnsi="Calibri" w:cs="Calibri"/>
          <w:sz w:val="24"/>
          <w:szCs w:val="24"/>
        </w:rPr>
      </w:pPr>
      <w:r w:rsidRPr="008379BC">
        <w:rPr>
          <w:rFonts w:ascii="Calibri" w:hAnsi="Calibri" w:cs="Calibri"/>
          <w:sz w:val="24"/>
          <w:szCs w:val="24"/>
        </w:rPr>
        <w:t>Les poubelles doivent être vidées très régulièrement.</w:t>
      </w:r>
      <w:r>
        <w:rPr>
          <w:rFonts w:ascii="Calibri" w:hAnsi="Calibri" w:cs="Calibri"/>
          <w:sz w:val="24"/>
          <w:szCs w:val="24"/>
        </w:rPr>
        <w:t xml:space="preserve"> </w:t>
      </w:r>
      <w:r w:rsidRPr="008379BC">
        <w:rPr>
          <w:rFonts w:ascii="Calibri" w:hAnsi="Calibri" w:cs="Calibri"/>
          <w:sz w:val="24"/>
          <w:szCs w:val="24"/>
        </w:rPr>
        <w:t>Elles doivent comporter un couvercle et s'ouvrir avec une pédale.</w:t>
      </w:r>
      <w:r>
        <w:rPr>
          <w:rFonts w:ascii="Calibri" w:hAnsi="Calibri" w:cs="Calibri"/>
          <w:sz w:val="24"/>
          <w:szCs w:val="24"/>
        </w:rPr>
        <w:t xml:space="preserve"> </w:t>
      </w:r>
      <w:r w:rsidRPr="008379BC">
        <w:rPr>
          <w:rFonts w:ascii="Calibri" w:hAnsi="Calibri" w:cs="Calibri"/>
          <w:sz w:val="24"/>
          <w:szCs w:val="24"/>
        </w:rPr>
        <w:t>Elles doivent être lavées régulièrement.</w:t>
      </w:r>
    </w:p>
    <w:p w14:paraId="709BD79A" w14:textId="06C4C66A" w:rsidR="006C0F82" w:rsidRPr="00353D60" w:rsidRDefault="006C0F82" w:rsidP="006517C9">
      <w:pPr>
        <w:spacing w:after="0" w:line="276" w:lineRule="auto"/>
        <w:jc w:val="both"/>
        <w:rPr>
          <w:rFonts w:ascii="Calibri" w:hAnsi="Calibri" w:cs="Calibri"/>
          <w:sz w:val="24"/>
          <w:szCs w:val="24"/>
        </w:rPr>
      </w:pPr>
      <w:r w:rsidRPr="009C0192">
        <w:rPr>
          <w:rFonts w:ascii="Calibri" w:hAnsi="Calibri" w:cs="Calibri"/>
          <w:sz w:val="24"/>
          <w:szCs w:val="24"/>
        </w:rPr>
        <w:t>A cet effet, la C</w:t>
      </w:r>
      <w:r w:rsidR="006C44B5" w:rsidRPr="009C0192">
        <w:rPr>
          <w:rFonts w:ascii="Calibri" w:hAnsi="Calibri" w:cs="Calibri"/>
          <w:sz w:val="24"/>
          <w:szCs w:val="24"/>
        </w:rPr>
        <w:t>TG</w:t>
      </w:r>
      <w:r w:rsidRPr="009C0192">
        <w:rPr>
          <w:rFonts w:ascii="Calibri" w:hAnsi="Calibri" w:cs="Calibri"/>
          <w:sz w:val="24"/>
          <w:szCs w:val="24"/>
        </w:rPr>
        <w:t xml:space="preserve"> met à disposition d</w:t>
      </w:r>
      <w:r w:rsidR="007140CB" w:rsidRPr="009C0192">
        <w:rPr>
          <w:rFonts w:ascii="Calibri" w:hAnsi="Calibri" w:cs="Calibri"/>
          <w:sz w:val="24"/>
          <w:szCs w:val="24"/>
        </w:rPr>
        <w:t xml:space="preserve">e l’Exploitant </w:t>
      </w:r>
      <w:r w:rsidR="009C0192">
        <w:rPr>
          <w:rFonts w:ascii="Calibri" w:hAnsi="Calibri" w:cs="Calibri"/>
          <w:sz w:val="24"/>
          <w:szCs w:val="24"/>
        </w:rPr>
        <w:t>des</w:t>
      </w:r>
      <w:r w:rsidR="007140CB" w:rsidRPr="009C0192">
        <w:rPr>
          <w:rFonts w:ascii="Calibri" w:hAnsi="Calibri" w:cs="Calibri"/>
          <w:sz w:val="24"/>
          <w:szCs w:val="24"/>
        </w:rPr>
        <w:t xml:space="preserve"> conteneur</w:t>
      </w:r>
      <w:r w:rsidR="009C0192">
        <w:rPr>
          <w:rFonts w:ascii="Calibri" w:hAnsi="Calibri" w:cs="Calibri"/>
          <w:sz w:val="24"/>
          <w:szCs w:val="24"/>
        </w:rPr>
        <w:t>s</w:t>
      </w:r>
      <w:r w:rsidR="007140CB" w:rsidRPr="009C0192">
        <w:rPr>
          <w:rFonts w:ascii="Calibri" w:hAnsi="Calibri" w:cs="Calibri"/>
          <w:sz w:val="24"/>
          <w:szCs w:val="24"/>
        </w:rPr>
        <w:t xml:space="preserve"> pour déchets ménagers et un conteneur jaune</w:t>
      </w:r>
      <w:r w:rsidR="007140CB">
        <w:rPr>
          <w:rFonts w:ascii="Calibri" w:hAnsi="Calibri" w:cs="Calibri"/>
          <w:sz w:val="24"/>
          <w:szCs w:val="24"/>
        </w:rPr>
        <w:t>.</w:t>
      </w:r>
    </w:p>
    <w:p w14:paraId="5A5B0356" w14:textId="77777777" w:rsidR="006C0F82" w:rsidRDefault="006C0F82" w:rsidP="003F44D3">
      <w:pPr>
        <w:spacing w:after="0"/>
        <w:jc w:val="both"/>
        <w:rPr>
          <w:rFonts w:ascii="Calibri" w:hAnsi="Calibri" w:cs="Calibri"/>
          <w:sz w:val="24"/>
          <w:szCs w:val="24"/>
        </w:rPr>
      </w:pPr>
    </w:p>
    <w:p w14:paraId="5ADC56E7" w14:textId="48D0F8E5" w:rsidR="006C0F82" w:rsidRPr="00353D60" w:rsidRDefault="006C0F82" w:rsidP="006C0F82">
      <w:pPr>
        <w:pStyle w:val="Titre1"/>
        <w:spacing w:before="0" w:after="0"/>
        <w:jc w:val="both"/>
        <w:rPr>
          <w:rFonts w:ascii="Calibri" w:hAnsi="Calibri" w:cs="Calibri"/>
          <w:sz w:val="24"/>
          <w:szCs w:val="24"/>
        </w:rPr>
      </w:pPr>
      <w:bookmarkStart w:id="11" w:name="_Toc175932319"/>
      <w:r w:rsidRPr="00353D60">
        <w:rPr>
          <w:rFonts w:ascii="Calibri" w:hAnsi="Calibri" w:cs="Calibri"/>
          <w:b/>
          <w:bCs/>
          <w:color w:val="auto"/>
          <w:sz w:val="24"/>
          <w:szCs w:val="24"/>
        </w:rPr>
        <w:t xml:space="preserve">ARTICLE </w:t>
      </w:r>
      <w:r>
        <w:rPr>
          <w:rFonts w:ascii="Calibri" w:hAnsi="Calibri" w:cs="Calibri"/>
          <w:b/>
          <w:bCs/>
          <w:color w:val="auto"/>
          <w:sz w:val="24"/>
          <w:szCs w:val="24"/>
        </w:rPr>
        <w:t>5 : Contrôle des conditions d’exploitation des activités</w:t>
      </w:r>
      <w:bookmarkEnd w:id="11"/>
    </w:p>
    <w:p w14:paraId="78E70818" w14:textId="77777777" w:rsidR="003F44D3" w:rsidRPr="00353D60" w:rsidRDefault="003F44D3" w:rsidP="005713C0">
      <w:pPr>
        <w:spacing w:after="0"/>
        <w:jc w:val="both"/>
        <w:rPr>
          <w:rFonts w:ascii="Calibri" w:hAnsi="Calibri" w:cs="Calibri"/>
          <w:sz w:val="24"/>
          <w:szCs w:val="24"/>
        </w:rPr>
      </w:pPr>
    </w:p>
    <w:p w14:paraId="44F751F8" w14:textId="49AB5D6E" w:rsidR="00E06B10" w:rsidRPr="00353D60" w:rsidRDefault="006C0F82" w:rsidP="00554A2F">
      <w:pPr>
        <w:pStyle w:val="Titre2"/>
        <w:spacing w:before="0" w:after="0"/>
        <w:jc w:val="both"/>
        <w:rPr>
          <w:rFonts w:ascii="Calibri" w:hAnsi="Calibri" w:cs="Calibri"/>
          <w:b/>
          <w:bCs/>
          <w:color w:val="auto"/>
          <w:sz w:val="24"/>
          <w:szCs w:val="24"/>
        </w:rPr>
      </w:pPr>
      <w:bookmarkStart w:id="12" w:name="_Toc175932320"/>
      <w:r>
        <w:rPr>
          <w:rFonts w:ascii="Calibri" w:hAnsi="Calibri" w:cs="Calibri"/>
          <w:b/>
          <w:bCs/>
          <w:color w:val="auto"/>
          <w:sz w:val="24"/>
          <w:szCs w:val="24"/>
        </w:rPr>
        <w:t>5</w:t>
      </w:r>
      <w:r w:rsidR="00E06B10" w:rsidRPr="00353D60">
        <w:rPr>
          <w:rFonts w:ascii="Calibri" w:hAnsi="Calibri" w:cs="Calibri"/>
          <w:b/>
          <w:bCs/>
          <w:color w:val="auto"/>
          <w:sz w:val="24"/>
          <w:szCs w:val="24"/>
        </w:rPr>
        <w:t>.</w:t>
      </w:r>
      <w:r>
        <w:rPr>
          <w:rFonts w:ascii="Calibri" w:hAnsi="Calibri" w:cs="Calibri"/>
          <w:b/>
          <w:bCs/>
          <w:color w:val="auto"/>
          <w:sz w:val="24"/>
          <w:szCs w:val="24"/>
        </w:rPr>
        <w:t>1</w:t>
      </w:r>
      <w:r w:rsidR="00E06B10" w:rsidRPr="00353D60">
        <w:rPr>
          <w:rFonts w:ascii="Calibri" w:hAnsi="Calibri" w:cs="Calibri"/>
          <w:b/>
          <w:bCs/>
          <w:color w:val="auto"/>
          <w:sz w:val="24"/>
          <w:szCs w:val="24"/>
        </w:rPr>
        <w:t xml:space="preserve"> Qualité des produits</w:t>
      </w:r>
      <w:bookmarkEnd w:id="12"/>
    </w:p>
    <w:p w14:paraId="40496B7A" w14:textId="77777777" w:rsidR="00664DAD" w:rsidRPr="00353D60" w:rsidRDefault="00664DAD" w:rsidP="00554A2F">
      <w:pPr>
        <w:spacing w:after="0"/>
        <w:jc w:val="both"/>
        <w:rPr>
          <w:rFonts w:ascii="Calibri" w:hAnsi="Calibri" w:cs="Calibri"/>
          <w:b/>
          <w:bCs/>
          <w:sz w:val="24"/>
          <w:szCs w:val="24"/>
        </w:rPr>
      </w:pPr>
    </w:p>
    <w:p w14:paraId="111DCDFE" w14:textId="2813DF5E" w:rsidR="00BE79C9" w:rsidRDefault="00E06B10" w:rsidP="006517C9">
      <w:pPr>
        <w:spacing w:after="0" w:line="276" w:lineRule="auto"/>
        <w:jc w:val="both"/>
        <w:rPr>
          <w:rFonts w:ascii="Calibri" w:hAnsi="Calibri" w:cs="Calibri"/>
          <w:sz w:val="24"/>
          <w:szCs w:val="24"/>
        </w:rPr>
      </w:pPr>
      <w:r w:rsidRPr="00353D60">
        <w:rPr>
          <w:rFonts w:ascii="Calibri" w:hAnsi="Calibri" w:cs="Calibri"/>
          <w:sz w:val="24"/>
          <w:szCs w:val="24"/>
        </w:rPr>
        <w:t>L</w:t>
      </w:r>
      <w:r w:rsidR="00D24EDC">
        <w:rPr>
          <w:rFonts w:ascii="Calibri" w:hAnsi="Calibri" w:cs="Calibri"/>
          <w:sz w:val="24"/>
          <w:szCs w:val="24"/>
        </w:rPr>
        <w:t xml:space="preserve">’Exploitant </w:t>
      </w:r>
      <w:r w:rsidRPr="00353D60">
        <w:rPr>
          <w:rFonts w:ascii="Calibri" w:hAnsi="Calibri" w:cs="Calibri"/>
          <w:sz w:val="24"/>
          <w:szCs w:val="24"/>
        </w:rPr>
        <w:t xml:space="preserve">s’engage </w:t>
      </w:r>
      <w:r w:rsidR="003D5374">
        <w:rPr>
          <w:rFonts w:ascii="Calibri" w:hAnsi="Calibri" w:cs="Calibri"/>
          <w:sz w:val="24"/>
          <w:szCs w:val="24"/>
        </w:rPr>
        <w:t>à</w:t>
      </w:r>
      <w:r w:rsidRPr="00353D60">
        <w:rPr>
          <w:rFonts w:ascii="Calibri" w:hAnsi="Calibri" w:cs="Calibri"/>
          <w:sz w:val="24"/>
          <w:szCs w:val="24"/>
        </w:rPr>
        <w:t xml:space="preserve"> </w:t>
      </w:r>
      <w:r w:rsidR="006E5D63">
        <w:rPr>
          <w:rFonts w:ascii="Calibri" w:hAnsi="Calibri" w:cs="Calibri"/>
          <w:sz w:val="24"/>
          <w:szCs w:val="24"/>
        </w:rPr>
        <w:t xml:space="preserve">respecter les normes </w:t>
      </w:r>
      <w:r w:rsidR="006C0F82">
        <w:rPr>
          <w:rFonts w:ascii="Calibri" w:hAnsi="Calibri" w:cs="Calibri"/>
          <w:sz w:val="24"/>
          <w:szCs w:val="24"/>
        </w:rPr>
        <w:t>« qualité »</w:t>
      </w:r>
      <w:r w:rsidR="006E5D63">
        <w:rPr>
          <w:rFonts w:ascii="Calibri" w:hAnsi="Calibri" w:cs="Calibri"/>
          <w:sz w:val="24"/>
          <w:szCs w:val="24"/>
        </w:rPr>
        <w:t xml:space="preserve"> et à </w:t>
      </w:r>
      <w:r w:rsidRPr="00353D60">
        <w:rPr>
          <w:rFonts w:ascii="Calibri" w:hAnsi="Calibri" w:cs="Calibri"/>
          <w:sz w:val="24"/>
          <w:szCs w:val="24"/>
        </w:rPr>
        <w:t xml:space="preserve">proposer </w:t>
      </w:r>
      <w:r w:rsidR="003D5374">
        <w:rPr>
          <w:rFonts w:ascii="Calibri" w:hAnsi="Calibri" w:cs="Calibri"/>
          <w:sz w:val="24"/>
          <w:szCs w:val="24"/>
        </w:rPr>
        <w:t>d</w:t>
      </w:r>
      <w:r w:rsidRPr="00353D60">
        <w:rPr>
          <w:rFonts w:ascii="Calibri" w:hAnsi="Calibri" w:cs="Calibri"/>
          <w:sz w:val="24"/>
          <w:szCs w:val="24"/>
        </w:rPr>
        <w:t xml:space="preserve">es repas répondants </w:t>
      </w:r>
      <w:r w:rsidR="00D97C3A">
        <w:rPr>
          <w:rFonts w:ascii="Calibri" w:hAnsi="Calibri" w:cs="Calibri"/>
          <w:sz w:val="24"/>
          <w:szCs w:val="24"/>
        </w:rPr>
        <w:t>aux</w:t>
      </w:r>
      <w:r w:rsidRPr="00353D60">
        <w:rPr>
          <w:rFonts w:ascii="Calibri" w:hAnsi="Calibri" w:cs="Calibri"/>
          <w:sz w:val="24"/>
          <w:szCs w:val="24"/>
        </w:rPr>
        <w:t xml:space="preserve"> recommandations du </w:t>
      </w:r>
      <w:r w:rsidR="003D5374">
        <w:rPr>
          <w:rFonts w:ascii="Calibri" w:hAnsi="Calibri" w:cs="Calibri"/>
          <w:sz w:val="24"/>
          <w:szCs w:val="24"/>
        </w:rPr>
        <w:t xml:space="preserve">Plan National Nutrition Santé du Groupement Permanent </w:t>
      </w:r>
      <w:r w:rsidRPr="00353D60">
        <w:rPr>
          <w:rFonts w:ascii="Calibri" w:hAnsi="Calibri" w:cs="Calibri"/>
          <w:sz w:val="24"/>
          <w:szCs w:val="24"/>
        </w:rPr>
        <w:t>d’</w:t>
      </w:r>
      <w:r w:rsidR="003D5374">
        <w:rPr>
          <w:rFonts w:ascii="Calibri" w:hAnsi="Calibri" w:cs="Calibri"/>
          <w:sz w:val="24"/>
          <w:szCs w:val="24"/>
        </w:rPr>
        <w:t>E</w:t>
      </w:r>
      <w:r w:rsidRPr="00353D60">
        <w:rPr>
          <w:rFonts w:ascii="Calibri" w:hAnsi="Calibri" w:cs="Calibri"/>
          <w:sz w:val="24"/>
          <w:szCs w:val="24"/>
        </w:rPr>
        <w:t>tude</w:t>
      </w:r>
      <w:r w:rsidR="006C0F82">
        <w:rPr>
          <w:rFonts w:ascii="Calibri" w:hAnsi="Calibri" w:cs="Calibri"/>
          <w:sz w:val="24"/>
          <w:szCs w:val="24"/>
        </w:rPr>
        <w:t>s</w:t>
      </w:r>
      <w:r w:rsidRPr="00353D60">
        <w:rPr>
          <w:rFonts w:ascii="Calibri" w:hAnsi="Calibri" w:cs="Calibri"/>
          <w:sz w:val="24"/>
          <w:szCs w:val="24"/>
        </w:rPr>
        <w:t xml:space="preserve"> des </w:t>
      </w:r>
      <w:r w:rsidR="003D5374">
        <w:rPr>
          <w:rFonts w:ascii="Calibri" w:hAnsi="Calibri" w:cs="Calibri"/>
          <w:sz w:val="24"/>
          <w:szCs w:val="24"/>
        </w:rPr>
        <w:t>M</w:t>
      </w:r>
      <w:r w:rsidRPr="00353D60">
        <w:rPr>
          <w:rFonts w:ascii="Calibri" w:hAnsi="Calibri" w:cs="Calibri"/>
          <w:sz w:val="24"/>
          <w:szCs w:val="24"/>
        </w:rPr>
        <w:t xml:space="preserve">archés de </w:t>
      </w:r>
      <w:r w:rsidR="003D5374">
        <w:rPr>
          <w:rFonts w:ascii="Calibri" w:hAnsi="Calibri" w:cs="Calibri"/>
          <w:sz w:val="24"/>
          <w:szCs w:val="24"/>
        </w:rPr>
        <w:t>D</w:t>
      </w:r>
      <w:r w:rsidRPr="00353D60">
        <w:rPr>
          <w:rFonts w:ascii="Calibri" w:hAnsi="Calibri" w:cs="Calibri"/>
          <w:sz w:val="24"/>
          <w:szCs w:val="24"/>
        </w:rPr>
        <w:t xml:space="preserve">enrées </w:t>
      </w:r>
      <w:r w:rsidR="003D5374">
        <w:rPr>
          <w:rFonts w:ascii="Calibri" w:hAnsi="Calibri" w:cs="Calibri"/>
          <w:sz w:val="24"/>
          <w:szCs w:val="24"/>
        </w:rPr>
        <w:t>A</w:t>
      </w:r>
      <w:r w:rsidRPr="00353D60">
        <w:rPr>
          <w:rFonts w:ascii="Calibri" w:hAnsi="Calibri" w:cs="Calibri"/>
          <w:sz w:val="24"/>
          <w:szCs w:val="24"/>
        </w:rPr>
        <w:t>limentaires</w:t>
      </w:r>
      <w:r w:rsidR="00D97C3A">
        <w:rPr>
          <w:rFonts w:ascii="Calibri" w:hAnsi="Calibri" w:cs="Calibri"/>
          <w:sz w:val="24"/>
          <w:szCs w:val="24"/>
        </w:rPr>
        <w:t xml:space="preserve">. </w:t>
      </w:r>
    </w:p>
    <w:p w14:paraId="1D6CE7E7" w14:textId="77777777" w:rsidR="00D14F43" w:rsidRDefault="00D14F43" w:rsidP="006517C9">
      <w:pPr>
        <w:spacing w:after="0" w:line="276" w:lineRule="auto"/>
        <w:jc w:val="both"/>
        <w:rPr>
          <w:rFonts w:ascii="Calibri" w:hAnsi="Calibri" w:cs="Calibri"/>
          <w:sz w:val="24"/>
          <w:szCs w:val="24"/>
        </w:rPr>
      </w:pPr>
    </w:p>
    <w:p w14:paraId="5D0C5753" w14:textId="77777777" w:rsidR="00D14F43" w:rsidRDefault="00D14F43" w:rsidP="006517C9">
      <w:pPr>
        <w:spacing w:after="0" w:line="276" w:lineRule="auto"/>
        <w:jc w:val="both"/>
        <w:rPr>
          <w:rFonts w:ascii="Calibri" w:hAnsi="Calibri" w:cs="Calibri"/>
          <w:sz w:val="24"/>
          <w:szCs w:val="24"/>
        </w:rPr>
      </w:pPr>
      <w:r w:rsidRPr="00D14F43">
        <w:rPr>
          <w:rFonts w:ascii="Calibri" w:hAnsi="Calibri" w:cs="Calibri"/>
          <w:sz w:val="24"/>
          <w:szCs w:val="24"/>
        </w:rPr>
        <w:t>Toute offre de restauration et de collation proposée devra, au minimum, respecter les principes de développement durable en matière de qualité et d’origine des produits.</w:t>
      </w:r>
    </w:p>
    <w:p w14:paraId="24048919" w14:textId="77777777" w:rsidR="00D14F43" w:rsidRPr="00353D60" w:rsidRDefault="00D14F43" w:rsidP="006517C9">
      <w:pPr>
        <w:spacing w:after="0" w:line="276" w:lineRule="auto"/>
        <w:jc w:val="both"/>
        <w:rPr>
          <w:rFonts w:ascii="Calibri" w:hAnsi="Calibri" w:cs="Calibri"/>
          <w:sz w:val="24"/>
          <w:szCs w:val="24"/>
        </w:rPr>
      </w:pPr>
    </w:p>
    <w:p w14:paraId="1FE94D7A" w14:textId="32818393" w:rsidR="00664DAD" w:rsidRDefault="00664DAD" w:rsidP="006517C9">
      <w:pPr>
        <w:spacing w:after="0" w:line="276" w:lineRule="auto"/>
        <w:jc w:val="both"/>
        <w:rPr>
          <w:rFonts w:ascii="Calibri" w:hAnsi="Calibri" w:cs="Calibri"/>
          <w:sz w:val="24"/>
          <w:szCs w:val="24"/>
        </w:rPr>
      </w:pPr>
      <w:r w:rsidRPr="00353D60">
        <w:rPr>
          <w:rFonts w:ascii="Calibri" w:hAnsi="Calibri" w:cs="Calibri"/>
          <w:sz w:val="24"/>
          <w:szCs w:val="24"/>
        </w:rPr>
        <w:t>Une traçabilité devra être enregistré</w:t>
      </w:r>
      <w:r w:rsidR="003D5374">
        <w:rPr>
          <w:rFonts w:ascii="Calibri" w:hAnsi="Calibri" w:cs="Calibri"/>
          <w:sz w:val="24"/>
          <w:szCs w:val="24"/>
        </w:rPr>
        <w:t>e</w:t>
      </w:r>
      <w:r w:rsidRPr="00353D60">
        <w:rPr>
          <w:rFonts w:ascii="Calibri" w:hAnsi="Calibri" w:cs="Calibri"/>
          <w:sz w:val="24"/>
          <w:szCs w:val="24"/>
        </w:rPr>
        <w:t xml:space="preserve"> sur les produits et fournie à la C</w:t>
      </w:r>
      <w:r w:rsidR="006C0F82">
        <w:rPr>
          <w:rFonts w:ascii="Calibri" w:hAnsi="Calibri" w:cs="Calibri"/>
          <w:sz w:val="24"/>
          <w:szCs w:val="24"/>
        </w:rPr>
        <w:t>TG</w:t>
      </w:r>
      <w:r w:rsidRPr="00353D60">
        <w:rPr>
          <w:rFonts w:ascii="Calibri" w:hAnsi="Calibri" w:cs="Calibri"/>
          <w:sz w:val="24"/>
          <w:szCs w:val="24"/>
        </w:rPr>
        <w:t xml:space="preserve"> sur simple demande.</w:t>
      </w:r>
    </w:p>
    <w:p w14:paraId="7CF678A6" w14:textId="77777777" w:rsidR="000D5E95" w:rsidRPr="00353D60" w:rsidRDefault="000D5E95" w:rsidP="00554A2F">
      <w:pPr>
        <w:spacing w:after="0"/>
        <w:jc w:val="both"/>
        <w:rPr>
          <w:rFonts w:ascii="Calibri" w:hAnsi="Calibri" w:cs="Calibri"/>
          <w:sz w:val="24"/>
          <w:szCs w:val="24"/>
        </w:rPr>
      </w:pPr>
    </w:p>
    <w:p w14:paraId="1884BD37" w14:textId="3EA3E9C5" w:rsidR="000D5E95" w:rsidRPr="00353D60" w:rsidRDefault="00F03178" w:rsidP="000D5E95">
      <w:pPr>
        <w:pStyle w:val="Titre2"/>
        <w:spacing w:before="0" w:after="0"/>
        <w:jc w:val="both"/>
        <w:rPr>
          <w:rFonts w:ascii="Calibri" w:hAnsi="Calibri" w:cs="Calibri"/>
          <w:b/>
          <w:bCs/>
          <w:color w:val="auto"/>
          <w:sz w:val="24"/>
          <w:szCs w:val="24"/>
        </w:rPr>
      </w:pPr>
      <w:bookmarkStart w:id="13" w:name="_Toc175932321"/>
      <w:r>
        <w:rPr>
          <w:rFonts w:ascii="Calibri" w:hAnsi="Calibri" w:cs="Calibri"/>
          <w:b/>
          <w:bCs/>
          <w:color w:val="auto"/>
          <w:sz w:val="24"/>
          <w:szCs w:val="24"/>
        </w:rPr>
        <w:t>5</w:t>
      </w:r>
      <w:r w:rsidR="000D5E95" w:rsidRPr="00353D60">
        <w:rPr>
          <w:rFonts w:ascii="Calibri" w:hAnsi="Calibri" w:cs="Calibri"/>
          <w:b/>
          <w:bCs/>
          <w:color w:val="auto"/>
          <w:sz w:val="24"/>
          <w:szCs w:val="24"/>
        </w:rPr>
        <w:t>.</w:t>
      </w:r>
      <w:r w:rsidR="0003663F">
        <w:rPr>
          <w:rFonts w:ascii="Calibri" w:hAnsi="Calibri" w:cs="Calibri"/>
          <w:b/>
          <w:bCs/>
          <w:color w:val="auto"/>
          <w:sz w:val="24"/>
          <w:szCs w:val="24"/>
        </w:rPr>
        <w:t>2</w:t>
      </w:r>
      <w:r w:rsidR="000D5E95" w:rsidRPr="0003663F">
        <w:rPr>
          <w:rFonts w:ascii="Calibri" w:hAnsi="Calibri" w:cs="Calibri"/>
          <w:b/>
          <w:bCs/>
          <w:color w:val="auto"/>
          <w:sz w:val="24"/>
          <w:szCs w:val="24"/>
        </w:rPr>
        <w:t xml:space="preserve"> Hygiène et Sécurité</w:t>
      </w:r>
      <w:bookmarkEnd w:id="13"/>
    </w:p>
    <w:p w14:paraId="375BAC71" w14:textId="77777777" w:rsidR="000D5E95" w:rsidRPr="00353D60" w:rsidRDefault="000D5E95" w:rsidP="006C44B5">
      <w:pPr>
        <w:spacing w:after="0"/>
        <w:jc w:val="both"/>
        <w:rPr>
          <w:rFonts w:ascii="Calibri" w:hAnsi="Calibri" w:cs="Calibri"/>
        </w:rPr>
      </w:pPr>
    </w:p>
    <w:p w14:paraId="433808E8" w14:textId="6615AC61" w:rsidR="003C4585" w:rsidRDefault="003C4585" w:rsidP="006517C9">
      <w:pPr>
        <w:spacing w:after="0" w:line="276" w:lineRule="auto"/>
        <w:jc w:val="both"/>
        <w:rPr>
          <w:rFonts w:ascii="Calibri" w:hAnsi="Calibri" w:cs="Calibri"/>
          <w:sz w:val="24"/>
          <w:szCs w:val="24"/>
        </w:rPr>
      </w:pPr>
      <w:r w:rsidRPr="003C4585">
        <w:rPr>
          <w:rFonts w:ascii="Calibri" w:hAnsi="Calibri" w:cs="Calibri"/>
          <w:sz w:val="24"/>
          <w:szCs w:val="24"/>
        </w:rPr>
        <w:t>L’</w:t>
      </w:r>
      <w:r>
        <w:rPr>
          <w:rFonts w:ascii="Calibri" w:hAnsi="Calibri" w:cs="Calibri"/>
          <w:sz w:val="24"/>
          <w:szCs w:val="24"/>
        </w:rPr>
        <w:t>Exploitant</w:t>
      </w:r>
      <w:r w:rsidRPr="003C4585">
        <w:rPr>
          <w:rFonts w:ascii="Calibri" w:hAnsi="Calibri" w:cs="Calibri"/>
          <w:sz w:val="24"/>
          <w:szCs w:val="24"/>
        </w:rPr>
        <w:t xml:space="preserve"> devra utiliser les locaux mis à disposition dans le cadre de la réglementation en vigueur, tenant notamment à la sécurité, l’environnement, l’hygiène, les conditions de travail, l’accueil du public -en particulier des personnes handicapées et à mobilité réduite- de sorte que la responsabilité de la C</w:t>
      </w:r>
      <w:r>
        <w:rPr>
          <w:rFonts w:ascii="Calibri" w:hAnsi="Calibri" w:cs="Calibri"/>
          <w:sz w:val="24"/>
          <w:szCs w:val="24"/>
        </w:rPr>
        <w:t>TG</w:t>
      </w:r>
      <w:r w:rsidRPr="003C4585">
        <w:rPr>
          <w:rFonts w:ascii="Calibri" w:hAnsi="Calibri" w:cs="Calibri"/>
          <w:sz w:val="24"/>
          <w:szCs w:val="24"/>
        </w:rPr>
        <w:t xml:space="preserve"> ne puisse être recherchée. Il</w:t>
      </w:r>
      <w:r w:rsidR="00A071F9">
        <w:rPr>
          <w:rFonts w:ascii="Calibri" w:hAnsi="Calibri" w:cs="Calibri"/>
          <w:sz w:val="24"/>
          <w:szCs w:val="24"/>
        </w:rPr>
        <w:t xml:space="preserve"> </w:t>
      </w:r>
      <w:r w:rsidR="008379BC">
        <w:rPr>
          <w:rFonts w:ascii="Calibri" w:hAnsi="Calibri" w:cs="Calibri"/>
          <w:sz w:val="24"/>
          <w:szCs w:val="24"/>
        </w:rPr>
        <w:t>devra se soumettre à toutes les autorisations sanitaires obligatoires,</w:t>
      </w:r>
      <w:r w:rsidR="00A071F9">
        <w:rPr>
          <w:rFonts w:ascii="Calibri" w:hAnsi="Calibri" w:cs="Calibri"/>
          <w:sz w:val="24"/>
          <w:szCs w:val="24"/>
        </w:rPr>
        <w:t xml:space="preserve"> </w:t>
      </w:r>
      <w:r w:rsidR="009E5963">
        <w:rPr>
          <w:rFonts w:ascii="Calibri" w:hAnsi="Calibri" w:cs="Calibri"/>
          <w:sz w:val="24"/>
          <w:szCs w:val="24"/>
        </w:rPr>
        <w:t>l</w:t>
      </w:r>
      <w:r w:rsidRPr="003C4585">
        <w:rPr>
          <w:rFonts w:ascii="Calibri" w:hAnsi="Calibri" w:cs="Calibri"/>
          <w:sz w:val="24"/>
          <w:szCs w:val="24"/>
        </w:rPr>
        <w:t>es autorisations nécessaires, et devra se conformer à toutes prescriptions de l’autorité pour cause d’hygiène, de salubrité et de sécurité.</w:t>
      </w:r>
    </w:p>
    <w:p w14:paraId="33445E0A" w14:textId="3B80E6D1" w:rsidR="00477553" w:rsidRDefault="00477553" w:rsidP="006517C9">
      <w:pPr>
        <w:spacing w:after="0" w:line="276" w:lineRule="auto"/>
        <w:jc w:val="both"/>
        <w:rPr>
          <w:rFonts w:ascii="Calibri" w:hAnsi="Calibri" w:cs="Calibri"/>
          <w:sz w:val="24"/>
          <w:szCs w:val="24"/>
        </w:rPr>
      </w:pPr>
      <w:r>
        <w:rPr>
          <w:rFonts w:ascii="Calibri" w:hAnsi="Calibri" w:cs="Calibri"/>
          <w:sz w:val="24"/>
          <w:szCs w:val="24"/>
        </w:rPr>
        <w:t xml:space="preserve">L’exploitant doit est pouvoir justifier de la validation d’une formation en hygiène alimentaire dans la restauration commerciale (formation HACCP). Par ailleurs, les bonnes pratiques d’hygiène ainsi que le plan de maîtrise sanitaire devront être affichées. </w:t>
      </w:r>
    </w:p>
    <w:p w14:paraId="065AD1B4" w14:textId="09B6FDCC" w:rsidR="00477553" w:rsidRDefault="00477553" w:rsidP="006517C9">
      <w:pPr>
        <w:spacing w:after="0" w:line="276" w:lineRule="auto"/>
        <w:jc w:val="both"/>
        <w:rPr>
          <w:rFonts w:ascii="Calibri" w:hAnsi="Calibri" w:cs="Calibri"/>
          <w:sz w:val="24"/>
          <w:szCs w:val="24"/>
        </w:rPr>
      </w:pPr>
      <w:r>
        <w:rPr>
          <w:rFonts w:ascii="Calibri" w:hAnsi="Calibri" w:cs="Calibri"/>
          <w:sz w:val="24"/>
          <w:szCs w:val="24"/>
        </w:rPr>
        <w:t xml:space="preserve">L’exploitant doit veiller à l’hygiène de son personnel (vêtements propres, port de gants lors </w:t>
      </w:r>
      <w:r w:rsidR="008379BC">
        <w:rPr>
          <w:rFonts w:ascii="Calibri" w:hAnsi="Calibri" w:cs="Calibri"/>
          <w:sz w:val="24"/>
          <w:szCs w:val="24"/>
        </w:rPr>
        <w:t xml:space="preserve">de la préparation ou du service des aliments, se laver les mains </w:t>
      </w:r>
      <w:proofErr w:type="spellStart"/>
      <w:r w:rsidR="008379BC">
        <w:rPr>
          <w:rFonts w:ascii="Calibri" w:hAnsi="Calibri" w:cs="Calibri"/>
          <w:sz w:val="24"/>
          <w:szCs w:val="24"/>
        </w:rPr>
        <w:t>etc</w:t>
      </w:r>
      <w:proofErr w:type="spellEnd"/>
      <w:r w:rsidR="008379BC">
        <w:rPr>
          <w:rFonts w:ascii="Calibri" w:hAnsi="Calibri" w:cs="Calibri"/>
          <w:sz w:val="24"/>
          <w:szCs w:val="24"/>
        </w:rPr>
        <w:t xml:space="preserve">). </w:t>
      </w:r>
    </w:p>
    <w:p w14:paraId="60197E7C" w14:textId="2D2120C5" w:rsidR="008379BC" w:rsidRDefault="008379BC" w:rsidP="006517C9">
      <w:pPr>
        <w:spacing w:after="0" w:line="276" w:lineRule="auto"/>
        <w:jc w:val="both"/>
        <w:rPr>
          <w:rFonts w:ascii="Calibri" w:hAnsi="Calibri" w:cs="Calibri"/>
          <w:sz w:val="24"/>
          <w:szCs w:val="24"/>
        </w:rPr>
      </w:pPr>
      <w:r>
        <w:rPr>
          <w:rFonts w:ascii="Calibri" w:hAnsi="Calibri" w:cs="Calibri"/>
          <w:sz w:val="24"/>
          <w:szCs w:val="24"/>
        </w:rPr>
        <w:t>Une attention particulière devra être portée à la chaine du chaud et du froid.</w:t>
      </w:r>
    </w:p>
    <w:p w14:paraId="04770A67" w14:textId="1E851795" w:rsidR="008379BC" w:rsidRDefault="008379BC" w:rsidP="006517C9">
      <w:pPr>
        <w:spacing w:after="0" w:line="276" w:lineRule="auto"/>
        <w:jc w:val="both"/>
        <w:rPr>
          <w:rFonts w:ascii="Calibri" w:hAnsi="Calibri" w:cs="Calibri"/>
          <w:sz w:val="24"/>
          <w:szCs w:val="24"/>
        </w:rPr>
      </w:pPr>
      <w:r>
        <w:rPr>
          <w:rFonts w:ascii="Calibri" w:hAnsi="Calibri" w:cs="Calibri"/>
          <w:sz w:val="24"/>
          <w:szCs w:val="24"/>
        </w:rPr>
        <w:t>La chaine du froid ne doit jamais être interrompue. Les températures des réfrigérateurs et des vitrines devront être contrôlées régulièrement.</w:t>
      </w:r>
    </w:p>
    <w:p w14:paraId="146C0793" w14:textId="77777777" w:rsidR="004B0157" w:rsidRDefault="004B0157" w:rsidP="006517C9">
      <w:pPr>
        <w:spacing w:after="0" w:line="276" w:lineRule="auto"/>
        <w:jc w:val="both"/>
        <w:rPr>
          <w:rFonts w:ascii="Calibri" w:hAnsi="Calibri" w:cs="Calibri"/>
          <w:sz w:val="24"/>
          <w:szCs w:val="24"/>
        </w:rPr>
      </w:pPr>
    </w:p>
    <w:p w14:paraId="20A6E2F3" w14:textId="452E9D85" w:rsidR="004B0157" w:rsidRDefault="004B0157" w:rsidP="006517C9">
      <w:pPr>
        <w:spacing w:after="0" w:line="276" w:lineRule="auto"/>
        <w:jc w:val="both"/>
        <w:rPr>
          <w:rFonts w:ascii="Calibri" w:hAnsi="Calibri" w:cs="Calibri"/>
          <w:sz w:val="24"/>
          <w:szCs w:val="24"/>
        </w:rPr>
      </w:pPr>
      <w:r>
        <w:rPr>
          <w:rFonts w:ascii="Calibri" w:hAnsi="Calibri" w:cs="Calibri"/>
          <w:sz w:val="24"/>
          <w:szCs w:val="24"/>
        </w:rPr>
        <w:t>La Collectivité se réserve le droit de procéder à des contrôles inopinés au sein de la Cafeteria afin de vérifier les règles édictées supra. Elle pourra s’adjoindre les services de professionnels de la restauration et de l’hygiène.</w:t>
      </w:r>
    </w:p>
    <w:p w14:paraId="72FC98DD" w14:textId="77777777" w:rsidR="000D5E95" w:rsidRPr="00353D60" w:rsidRDefault="000D5E95" w:rsidP="000D5E95">
      <w:pPr>
        <w:spacing w:after="0"/>
        <w:jc w:val="both"/>
        <w:rPr>
          <w:rFonts w:ascii="Calibri" w:hAnsi="Calibri" w:cs="Calibri"/>
          <w:sz w:val="24"/>
          <w:szCs w:val="24"/>
        </w:rPr>
      </w:pPr>
    </w:p>
    <w:p w14:paraId="5F8152BD" w14:textId="68E12D2C" w:rsidR="000D5E95" w:rsidRPr="00353D60" w:rsidRDefault="0003663F" w:rsidP="000D5E95">
      <w:pPr>
        <w:pStyle w:val="Titre2"/>
        <w:spacing w:before="0" w:after="0"/>
        <w:jc w:val="both"/>
        <w:rPr>
          <w:rFonts w:ascii="Calibri" w:hAnsi="Calibri" w:cs="Calibri"/>
          <w:b/>
          <w:bCs/>
          <w:color w:val="auto"/>
          <w:sz w:val="24"/>
          <w:szCs w:val="24"/>
        </w:rPr>
      </w:pPr>
      <w:bookmarkStart w:id="14" w:name="_Toc175932322"/>
      <w:r>
        <w:rPr>
          <w:rFonts w:ascii="Calibri" w:hAnsi="Calibri" w:cs="Calibri"/>
          <w:b/>
          <w:bCs/>
          <w:color w:val="auto"/>
          <w:sz w:val="24"/>
          <w:szCs w:val="24"/>
        </w:rPr>
        <w:t>5</w:t>
      </w:r>
      <w:r w:rsidR="000D5E95" w:rsidRPr="00353D60">
        <w:rPr>
          <w:rFonts w:ascii="Calibri" w:hAnsi="Calibri" w:cs="Calibri"/>
          <w:b/>
          <w:bCs/>
          <w:color w:val="auto"/>
          <w:sz w:val="24"/>
          <w:szCs w:val="24"/>
        </w:rPr>
        <w:t>.</w:t>
      </w:r>
      <w:r>
        <w:rPr>
          <w:rFonts w:ascii="Calibri" w:hAnsi="Calibri" w:cs="Calibri"/>
          <w:b/>
          <w:bCs/>
          <w:color w:val="auto"/>
          <w:sz w:val="24"/>
          <w:szCs w:val="24"/>
        </w:rPr>
        <w:t>3</w:t>
      </w:r>
      <w:r w:rsidR="000D5E95" w:rsidRPr="00353D60">
        <w:rPr>
          <w:rFonts w:ascii="Calibri" w:hAnsi="Calibri" w:cs="Calibri"/>
          <w:b/>
          <w:bCs/>
          <w:color w:val="auto"/>
          <w:sz w:val="24"/>
          <w:szCs w:val="24"/>
        </w:rPr>
        <w:t xml:space="preserve"> </w:t>
      </w:r>
      <w:r w:rsidR="00F5039F">
        <w:rPr>
          <w:rFonts w:ascii="Calibri" w:hAnsi="Calibri" w:cs="Calibri"/>
          <w:b/>
          <w:bCs/>
          <w:color w:val="auto"/>
          <w:sz w:val="24"/>
          <w:szCs w:val="24"/>
        </w:rPr>
        <w:t>C</w:t>
      </w:r>
      <w:r w:rsidR="000D5E95" w:rsidRPr="00353D60">
        <w:rPr>
          <w:rFonts w:ascii="Calibri" w:hAnsi="Calibri" w:cs="Calibri"/>
          <w:b/>
          <w:bCs/>
          <w:color w:val="auto"/>
          <w:sz w:val="24"/>
          <w:szCs w:val="24"/>
        </w:rPr>
        <w:t>ontrôle bactériologique</w:t>
      </w:r>
      <w:bookmarkEnd w:id="14"/>
    </w:p>
    <w:p w14:paraId="7F50119F" w14:textId="77777777" w:rsidR="000D5E95" w:rsidRPr="00353D60" w:rsidRDefault="000D5E95" w:rsidP="006517C9">
      <w:pPr>
        <w:spacing w:after="0" w:line="276" w:lineRule="auto"/>
        <w:jc w:val="both"/>
        <w:rPr>
          <w:rFonts w:ascii="Calibri" w:hAnsi="Calibri" w:cs="Calibri"/>
        </w:rPr>
      </w:pPr>
    </w:p>
    <w:p w14:paraId="3DC0EF5B" w14:textId="7C9F62B6" w:rsidR="000D5E95" w:rsidRPr="00353D60" w:rsidRDefault="000D5E95" w:rsidP="006517C9">
      <w:pPr>
        <w:spacing w:after="0" w:line="276" w:lineRule="auto"/>
        <w:jc w:val="both"/>
        <w:rPr>
          <w:rFonts w:ascii="Calibri" w:hAnsi="Calibri" w:cs="Calibri"/>
          <w:sz w:val="24"/>
          <w:szCs w:val="24"/>
        </w:rPr>
      </w:pPr>
      <w:r w:rsidRPr="00353D60">
        <w:rPr>
          <w:rFonts w:ascii="Calibri" w:hAnsi="Calibri" w:cs="Calibri"/>
          <w:sz w:val="24"/>
          <w:szCs w:val="24"/>
        </w:rPr>
        <w:t>L</w:t>
      </w:r>
      <w:r w:rsidR="00AC0CC6">
        <w:rPr>
          <w:rFonts w:ascii="Calibri" w:hAnsi="Calibri" w:cs="Calibri"/>
          <w:sz w:val="24"/>
          <w:szCs w:val="24"/>
        </w:rPr>
        <w:t>’Exploitant</w:t>
      </w:r>
      <w:r w:rsidRPr="00353D60">
        <w:rPr>
          <w:rFonts w:ascii="Calibri" w:hAnsi="Calibri" w:cs="Calibri"/>
          <w:sz w:val="24"/>
          <w:szCs w:val="24"/>
        </w:rPr>
        <w:t xml:space="preserve"> devra porter une attention toute particulière à la qualité et à la sécurité alimentaires de ses produits. Il mettra en œuvre tous les moyens propres à assurer la sécurité des aliments, dans le respect de la réglementation applicable en ce domaine.</w:t>
      </w:r>
    </w:p>
    <w:p w14:paraId="2DAB53CC" w14:textId="77777777" w:rsidR="000D5E95" w:rsidRPr="00353D60" w:rsidRDefault="000D5E95" w:rsidP="006517C9">
      <w:pPr>
        <w:spacing w:after="0" w:line="276" w:lineRule="auto"/>
        <w:jc w:val="both"/>
        <w:rPr>
          <w:rFonts w:ascii="Calibri" w:hAnsi="Calibri" w:cs="Calibri"/>
          <w:sz w:val="24"/>
          <w:szCs w:val="24"/>
        </w:rPr>
      </w:pPr>
    </w:p>
    <w:p w14:paraId="20BA7581" w14:textId="3D6DB2FB" w:rsidR="000D5E95" w:rsidRPr="00353D60" w:rsidRDefault="000D5E95" w:rsidP="006517C9">
      <w:pPr>
        <w:spacing w:after="0" w:line="276" w:lineRule="auto"/>
        <w:jc w:val="both"/>
        <w:rPr>
          <w:rFonts w:ascii="Calibri" w:hAnsi="Calibri" w:cs="Calibri"/>
          <w:sz w:val="24"/>
          <w:szCs w:val="24"/>
        </w:rPr>
      </w:pPr>
      <w:r w:rsidRPr="00353D60">
        <w:rPr>
          <w:rFonts w:ascii="Calibri" w:hAnsi="Calibri" w:cs="Calibri"/>
          <w:sz w:val="24"/>
          <w:szCs w:val="24"/>
        </w:rPr>
        <w:t>A cet égard</w:t>
      </w:r>
      <w:r w:rsidR="006C0F82">
        <w:rPr>
          <w:rFonts w:ascii="Calibri" w:hAnsi="Calibri" w:cs="Calibri"/>
          <w:sz w:val="24"/>
          <w:szCs w:val="24"/>
        </w:rPr>
        <w:t>,</w:t>
      </w:r>
      <w:r w:rsidRPr="00353D60">
        <w:rPr>
          <w:rFonts w:ascii="Calibri" w:hAnsi="Calibri" w:cs="Calibri"/>
          <w:sz w:val="24"/>
          <w:szCs w:val="24"/>
        </w:rPr>
        <w:t xml:space="preserve"> il est précisé que l</w:t>
      </w:r>
      <w:r w:rsidR="006C0F82">
        <w:rPr>
          <w:rFonts w:ascii="Calibri" w:hAnsi="Calibri" w:cs="Calibri"/>
          <w:sz w:val="24"/>
          <w:szCs w:val="24"/>
        </w:rPr>
        <w:t>’Exploitant</w:t>
      </w:r>
      <w:r w:rsidRPr="00353D60">
        <w:rPr>
          <w:rFonts w:ascii="Calibri" w:hAnsi="Calibri" w:cs="Calibri"/>
          <w:sz w:val="24"/>
          <w:szCs w:val="24"/>
        </w:rPr>
        <w:t xml:space="preserve"> devra se soumettre à l’ensemble des contrôle</w:t>
      </w:r>
      <w:r w:rsidR="006C0F82">
        <w:rPr>
          <w:rFonts w:ascii="Calibri" w:hAnsi="Calibri" w:cs="Calibri"/>
          <w:sz w:val="24"/>
          <w:szCs w:val="24"/>
        </w:rPr>
        <w:t>s</w:t>
      </w:r>
      <w:r w:rsidRPr="00353D60">
        <w:rPr>
          <w:rFonts w:ascii="Calibri" w:hAnsi="Calibri" w:cs="Calibri"/>
          <w:sz w:val="24"/>
          <w:szCs w:val="24"/>
        </w:rPr>
        <w:t xml:space="preserve"> pratiqués par la Direction Générale de la Concurrence, de la Consommation et la Répression des Fraudes et de la Direction des Services Vétérinaires.</w:t>
      </w:r>
    </w:p>
    <w:p w14:paraId="2C3A98C7" w14:textId="77777777" w:rsidR="000D5E95" w:rsidRPr="00353D60" w:rsidRDefault="000D5E95" w:rsidP="006517C9">
      <w:pPr>
        <w:spacing w:after="0" w:line="276" w:lineRule="auto"/>
        <w:jc w:val="both"/>
        <w:rPr>
          <w:rFonts w:ascii="Calibri" w:hAnsi="Calibri" w:cs="Calibri"/>
          <w:sz w:val="24"/>
          <w:szCs w:val="24"/>
        </w:rPr>
      </w:pPr>
    </w:p>
    <w:p w14:paraId="5F03C5A2" w14:textId="531E4B8F" w:rsidR="000D5E95" w:rsidRPr="00353D60" w:rsidRDefault="000D5E95" w:rsidP="006517C9">
      <w:pPr>
        <w:spacing w:after="0" w:line="276" w:lineRule="auto"/>
        <w:jc w:val="both"/>
        <w:rPr>
          <w:rFonts w:ascii="Calibri" w:hAnsi="Calibri" w:cs="Calibri"/>
          <w:sz w:val="24"/>
          <w:szCs w:val="24"/>
        </w:rPr>
      </w:pPr>
      <w:r w:rsidRPr="00353D60">
        <w:rPr>
          <w:rFonts w:ascii="Calibri" w:hAnsi="Calibri" w:cs="Calibri"/>
          <w:sz w:val="24"/>
          <w:szCs w:val="24"/>
        </w:rPr>
        <w:t>Un compte rendu systématique régulier de tous les résultats de ces contrôles sera communiqué à la C</w:t>
      </w:r>
      <w:r w:rsidR="006C0F82">
        <w:rPr>
          <w:rFonts w:ascii="Calibri" w:hAnsi="Calibri" w:cs="Calibri"/>
          <w:sz w:val="24"/>
          <w:szCs w:val="24"/>
        </w:rPr>
        <w:t>TG</w:t>
      </w:r>
      <w:r w:rsidRPr="00353D60">
        <w:rPr>
          <w:rFonts w:ascii="Calibri" w:hAnsi="Calibri" w:cs="Calibri"/>
          <w:sz w:val="24"/>
          <w:szCs w:val="24"/>
        </w:rPr>
        <w:t>.</w:t>
      </w:r>
    </w:p>
    <w:p w14:paraId="2EC1D2A9" w14:textId="77777777" w:rsidR="000D5E95" w:rsidRPr="00353D60" w:rsidRDefault="000D5E95" w:rsidP="006517C9">
      <w:pPr>
        <w:spacing w:after="0" w:line="276" w:lineRule="auto"/>
        <w:jc w:val="both"/>
        <w:rPr>
          <w:rFonts w:ascii="Calibri" w:hAnsi="Calibri" w:cs="Calibri"/>
          <w:sz w:val="24"/>
          <w:szCs w:val="24"/>
        </w:rPr>
      </w:pPr>
    </w:p>
    <w:p w14:paraId="14601631" w14:textId="218EDD1C" w:rsidR="002E1268" w:rsidRDefault="006C0F82" w:rsidP="006517C9">
      <w:pPr>
        <w:spacing w:after="0" w:line="276" w:lineRule="auto"/>
        <w:jc w:val="both"/>
        <w:rPr>
          <w:rFonts w:ascii="Calibri" w:hAnsi="Calibri" w:cs="Calibri"/>
          <w:sz w:val="24"/>
          <w:szCs w:val="24"/>
        </w:rPr>
      </w:pPr>
      <w:r>
        <w:rPr>
          <w:rFonts w:ascii="Calibri" w:hAnsi="Calibri" w:cs="Calibri"/>
          <w:sz w:val="24"/>
          <w:szCs w:val="24"/>
        </w:rPr>
        <w:t>L’Exploitant</w:t>
      </w:r>
      <w:r w:rsidR="000D5E95" w:rsidRPr="00353D60">
        <w:rPr>
          <w:rFonts w:ascii="Calibri" w:hAnsi="Calibri" w:cs="Calibri"/>
          <w:sz w:val="24"/>
          <w:szCs w:val="24"/>
        </w:rPr>
        <w:t xml:space="preserve"> s’oblige à suivre la qualité bactériologique de ses préparations, par des contrôles réguliers réalisés par un laboratoire d’analyse agréé.</w:t>
      </w:r>
    </w:p>
    <w:p w14:paraId="5C140B05" w14:textId="77777777" w:rsidR="00F5039F" w:rsidRDefault="00F5039F" w:rsidP="006C0F82">
      <w:pPr>
        <w:spacing w:after="0"/>
        <w:jc w:val="both"/>
        <w:rPr>
          <w:rFonts w:ascii="Calibri" w:hAnsi="Calibri" w:cs="Calibri"/>
          <w:sz w:val="24"/>
          <w:szCs w:val="24"/>
        </w:rPr>
      </w:pPr>
    </w:p>
    <w:p w14:paraId="2282C177" w14:textId="3E612246" w:rsidR="00B75D60" w:rsidRPr="00353D60" w:rsidRDefault="00B75D60" w:rsidP="00554A2F">
      <w:pPr>
        <w:pStyle w:val="Titre1"/>
        <w:spacing w:before="0" w:after="0"/>
        <w:jc w:val="both"/>
        <w:rPr>
          <w:rFonts w:ascii="Calibri" w:hAnsi="Calibri" w:cs="Calibri"/>
          <w:b/>
          <w:bCs/>
          <w:color w:val="auto"/>
          <w:sz w:val="24"/>
          <w:szCs w:val="24"/>
        </w:rPr>
      </w:pPr>
      <w:bookmarkStart w:id="15" w:name="_Toc175932323"/>
      <w:r w:rsidRPr="00353D60">
        <w:rPr>
          <w:rFonts w:ascii="Calibri" w:hAnsi="Calibri" w:cs="Calibri"/>
          <w:b/>
          <w:bCs/>
          <w:color w:val="auto"/>
          <w:sz w:val="24"/>
          <w:szCs w:val="24"/>
        </w:rPr>
        <w:t xml:space="preserve">ARTICLE </w:t>
      </w:r>
      <w:r w:rsidR="006C0F82">
        <w:rPr>
          <w:rFonts w:ascii="Calibri" w:hAnsi="Calibri" w:cs="Calibri"/>
          <w:b/>
          <w:bCs/>
          <w:color w:val="auto"/>
          <w:sz w:val="24"/>
          <w:szCs w:val="24"/>
        </w:rPr>
        <w:t>6</w:t>
      </w:r>
      <w:r w:rsidRPr="00353D60">
        <w:rPr>
          <w:rFonts w:ascii="Calibri" w:hAnsi="Calibri" w:cs="Calibri"/>
          <w:b/>
          <w:bCs/>
          <w:color w:val="auto"/>
          <w:sz w:val="24"/>
          <w:szCs w:val="24"/>
        </w:rPr>
        <w:t> : DISPOSITIONS FINANCIERES</w:t>
      </w:r>
      <w:bookmarkEnd w:id="15"/>
    </w:p>
    <w:p w14:paraId="5846FE12" w14:textId="77777777" w:rsidR="00776359" w:rsidRPr="00353D60" w:rsidRDefault="00776359" w:rsidP="006C44B5">
      <w:pPr>
        <w:spacing w:after="0"/>
        <w:jc w:val="both"/>
        <w:rPr>
          <w:rFonts w:ascii="Calibri" w:hAnsi="Calibri" w:cs="Calibri"/>
        </w:rPr>
      </w:pPr>
    </w:p>
    <w:p w14:paraId="3F18BC05" w14:textId="526C6DA4" w:rsidR="00B75D60" w:rsidRPr="00353D60" w:rsidRDefault="002E425B" w:rsidP="00554A2F">
      <w:pPr>
        <w:pStyle w:val="Titre2"/>
        <w:spacing w:before="0" w:after="0"/>
        <w:jc w:val="both"/>
        <w:rPr>
          <w:rFonts w:ascii="Calibri" w:hAnsi="Calibri" w:cs="Calibri"/>
          <w:b/>
          <w:bCs/>
          <w:color w:val="auto"/>
          <w:sz w:val="24"/>
          <w:szCs w:val="24"/>
        </w:rPr>
      </w:pPr>
      <w:bookmarkStart w:id="16" w:name="_Toc175932324"/>
      <w:r>
        <w:rPr>
          <w:rFonts w:ascii="Calibri" w:hAnsi="Calibri" w:cs="Calibri"/>
          <w:b/>
          <w:bCs/>
          <w:color w:val="auto"/>
          <w:sz w:val="24"/>
          <w:szCs w:val="24"/>
        </w:rPr>
        <w:t>6</w:t>
      </w:r>
      <w:r w:rsidR="00B75D60" w:rsidRPr="00353D60">
        <w:rPr>
          <w:rFonts w:ascii="Calibri" w:hAnsi="Calibri" w:cs="Calibri"/>
          <w:b/>
          <w:bCs/>
          <w:color w:val="auto"/>
          <w:sz w:val="24"/>
          <w:szCs w:val="24"/>
        </w:rPr>
        <w:t>.1 Redevance</w:t>
      </w:r>
      <w:bookmarkEnd w:id="16"/>
      <w:r w:rsidR="00B75D60" w:rsidRPr="00353D60">
        <w:rPr>
          <w:rFonts w:ascii="Calibri" w:hAnsi="Calibri" w:cs="Calibri"/>
          <w:b/>
          <w:bCs/>
          <w:color w:val="auto"/>
          <w:sz w:val="24"/>
          <w:szCs w:val="24"/>
        </w:rPr>
        <w:t xml:space="preserve"> </w:t>
      </w:r>
    </w:p>
    <w:p w14:paraId="643BA93C" w14:textId="77777777" w:rsidR="00112AA2" w:rsidRDefault="00112AA2" w:rsidP="00554A2F">
      <w:pPr>
        <w:spacing w:after="0"/>
        <w:jc w:val="both"/>
        <w:rPr>
          <w:rFonts w:ascii="Calibri" w:hAnsi="Calibri" w:cs="Calibri"/>
        </w:rPr>
      </w:pPr>
    </w:p>
    <w:p w14:paraId="66B5C168" w14:textId="75DF1123" w:rsidR="00067291" w:rsidRDefault="00067291" w:rsidP="006517C9">
      <w:pPr>
        <w:spacing w:after="0" w:line="276" w:lineRule="auto"/>
        <w:jc w:val="both"/>
        <w:rPr>
          <w:rFonts w:ascii="Calibri" w:hAnsi="Calibri" w:cs="Calibri"/>
          <w:sz w:val="24"/>
          <w:szCs w:val="24"/>
        </w:rPr>
      </w:pPr>
      <w:r>
        <w:rPr>
          <w:rFonts w:ascii="Calibri" w:hAnsi="Calibri" w:cs="Calibri"/>
          <w:sz w:val="24"/>
          <w:szCs w:val="24"/>
        </w:rPr>
        <w:t>L’Exploitant devra verser u</w:t>
      </w:r>
      <w:r w:rsidRPr="00067291">
        <w:rPr>
          <w:rFonts w:ascii="Calibri" w:hAnsi="Calibri" w:cs="Calibri"/>
          <w:sz w:val="24"/>
          <w:szCs w:val="24"/>
        </w:rPr>
        <w:t xml:space="preserve">ne redevance forfaitaire annuelle afférente à l’occupation des locaux mis à disposition dans l’espace cafétéria ainsi qu’à la fourniture des fluides. </w:t>
      </w:r>
    </w:p>
    <w:p w14:paraId="09A16EC5" w14:textId="77777777" w:rsidR="002E425B" w:rsidRDefault="002E425B" w:rsidP="006517C9">
      <w:pPr>
        <w:spacing w:after="0" w:line="276" w:lineRule="auto"/>
        <w:jc w:val="both"/>
        <w:rPr>
          <w:rFonts w:ascii="Calibri" w:hAnsi="Calibri" w:cs="Calibri"/>
          <w:sz w:val="24"/>
          <w:szCs w:val="24"/>
        </w:rPr>
      </w:pPr>
    </w:p>
    <w:p w14:paraId="6A514A88" w14:textId="4EE43785" w:rsidR="002E425B" w:rsidRDefault="00067291" w:rsidP="006517C9">
      <w:pPr>
        <w:spacing w:after="0" w:line="276" w:lineRule="auto"/>
        <w:jc w:val="both"/>
        <w:rPr>
          <w:rFonts w:ascii="Calibri" w:hAnsi="Calibri" w:cs="Calibri"/>
          <w:sz w:val="24"/>
          <w:szCs w:val="24"/>
        </w:rPr>
      </w:pPr>
      <w:r w:rsidRPr="00067291">
        <w:rPr>
          <w:rFonts w:ascii="Calibri" w:hAnsi="Calibri" w:cs="Calibri"/>
          <w:sz w:val="24"/>
          <w:szCs w:val="24"/>
        </w:rPr>
        <w:t xml:space="preserve">Le montant de cette redevance est de </w:t>
      </w:r>
      <w:r>
        <w:rPr>
          <w:rFonts w:ascii="Calibri" w:hAnsi="Calibri" w:cs="Calibri"/>
          <w:sz w:val="24"/>
          <w:szCs w:val="24"/>
        </w:rPr>
        <w:t>3</w:t>
      </w:r>
      <w:r w:rsidRPr="00067291">
        <w:rPr>
          <w:rFonts w:ascii="Calibri" w:hAnsi="Calibri" w:cs="Calibri"/>
          <w:sz w:val="24"/>
          <w:szCs w:val="24"/>
        </w:rPr>
        <w:t xml:space="preserve"> 000 €</w:t>
      </w:r>
      <w:r w:rsidR="004B0157">
        <w:rPr>
          <w:rFonts w:ascii="Calibri" w:hAnsi="Calibri" w:cs="Calibri"/>
          <w:sz w:val="24"/>
          <w:szCs w:val="24"/>
        </w:rPr>
        <w:t xml:space="preserve"> (TROIS MILLE EUROS).</w:t>
      </w:r>
    </w:p>
    <w:p w14:paraId="0C0A5F1B" w14:textId="77777777" w:rsidR="002E425B" w:rsidRDefault="002E425B" w:rsidP="006517C9">
      <w:pPr>
        <w:spacing w:after="0" w:line="276" w:lineRule="auto"/>
        <w:jc w:val="both"/>
        <w:rPr>
          <w:rFonts w:ascii="Calibri" w:hAnsi="Calibri" w:cs="Calibri"/>
          <w:sz w:val="24"/>
          <w:szCs w:val="24"/>
        </w:rPr>
      </w:pPr>
    </w:p>
    <w:p w14:paraId="1A5F748B" w14:textId="77777777" w:rsidR="002E425B" w:rsidRDefault="00067291" w:rsidP="006517C9">
      <w:pPr>
        <w:spacing w:after="0" w:line="276" w:lineRule="auto"/>
        <w:jc w:val="both"/>
        <w:rPr>
          <w:rFonts w:ascii="Calibri" w:hAnsi="Calibri" w:cs="Calibri"/>
          <w:sz w:val="24"/>
          <w:szCs w:val="24"/>
        </w:rPr>
      </w:pPr>
      <w:r w:rsidRPr="00067291">
        <w:rPr>
          <w:rFonts w:ascii="Calibri" w:hAnsi="Calibri" w:cs="Calibri"/>
          <w:sz w:val="24"/>
          <w:szCs w:val="24"/>
        </w:rPr>
        <w:t xml:space="preserve">Un premier versement de 30% de son montant est exigible à la signature de la convention et le solde à la date anniversaire de la signature de la présente convention, maximum sous 30 jours. </w:t>
      </w:r>
    </w:p>
    <w:p w14:paraId="1C1B47D1" w14:textId="77777777" w:rsidR="002E425B" w:rsidRDefault="00067291" w:rsidP="006517C9">
      <w:pPr>
        <w:spacing w:after="0" w:line="276" w:lineRule="auto"/>
        <w:jc w:val="both"/>
        <w:rPr>
          <w:rFonts w:ascii="Calibri" w:hAnsi="Calibri" w:cs="Calibri"/>
          <w:sz w:val="24"/>
          <w:szCs w:val="24"/>
        </w:rPr>
      </w:pPr>
      <w:r w:rsidRPr="00067291">
        <w:rPr>
          <w:rFonts w:ascii="Calibri" w:hAnsi="Calibri" w:cs="Calibri"/>
          <w:sz w:val="24"/>
          <w:szCs w:val="24"/>
        </w:rPr>
        <w:t xml:space="preserve">Ensuite, elle est payable en une fois chaque année à la date anniversaire de la signature, maximum sous 30 jours. </w:t>
      </w:r>
    </w:p>
    <w:p w14:paraId="30DEAEE4" w14:textId="77777777" w:rsidR="002E425B" w:rsidRDefault="002E425B" w:rsidP="006517C9">
      <w:pPr>
        <w:spacing w:after="0" w:line="276" w:lineRule="auto"/>
        <w:jc w:val="both"/>
        <w:rPr>
          <w:rFonts w:ascii="Calibri" w:hAnsi="Calibri" w:cs="Calibri"/>
          <w:sz w:val="24"/>
          <w:szCs w:val="24"/>
        </w:rPr>
      </w:pPr>
    </w:p>
    <w:p w14:paraId="0E1579C2" w14:textId="0358EA7F" w:rsidR="001215D4" w:rsidRPr="00353D60" w:rsidRDefault="00067291" w:rsidP="006517C9">
      <w:pPr>
        <w:spacing w:after="0" w:line="276" w:lineRule="auto"/>
        <w:jc w:val="both"/>
        <w:rPr>
          <w:rFonts w:ascii="Calibri" w:hAnsi="Calibri" w:cs="Calibri"/>
          <w:sz w:val="24"/>
          <w:szCs w:val="24"/>
        </w:rPr>
      </w:pPr>
      <w:r w:rsidRPr="00067291">
        <w:rPr>
          <w:rFonts w:ascii="Calibri" w:hAnsi="Calibri" w:cs="Calibri"/>
          <w:sz w:val="24"/>
          <w:szCs w:val="24"/>
        </w:rPr>
        <w:t>Tout retard dans le règlement des redevances autorisera l</w:t>
      </w:r>
      <w:r w:rsidR="002E425B">
        <w:rPr>
          <w:rFonts w:ascii="Calibri" w:hAnsi="Calibri" w:cs="Calibri"/>
          <w:sz w:val="24"/>
          <w:szCs w:val="24"/>
        </w:rPr>
        <w:t>a CTG</w:t>
      </w:r>
      <w:r w:rsidRPr="00067291">
        <w:rPr>
          <w:rFonts w:ascii="Calibri" w:hAnsi="Calibri" w:cs="Calibri"/>
          <w:sz w:val="24"/>
          <w:szCs w:val="24"/>
        </w:rPr>
        <w:t xml:space="preserve"> à engager des pénalités de retard à l'encontre d</w:t>
      </w:r>
      <w:r w:rsidR="002E425B">
        <w:rPr>
          <w:rFonts w:ascii="Calibri" w:hAnsi="Calibri" w:cs="Calibri"/>
          <w:sz w:val="24"/>
          <w:szCs w:val="24"/>
        </w:rPr>
        <w:t>e l’Exploitant</w:t>
      </w:r>
      <w:r w:rsidRPr="00067291">
        <w:rPr>
          <w:rFonts w:ascii="Calibri" w:hAnsi="Calibri" w:cs="Calibri"/>
          <w:sz w:val="24"/>
          <w:szCs w:val="24"/>
        </w:rPr>
        <w:t>. Ces pénalités sont portées à 10 € par jour de retard</w:t>
      </w:r>
      <w:r>
        <w:rPr>
          <w:rFonts w:ascii="Calibri" w:hAnsi="Calibri" w:cs="Calibri"/>
          <w:sz w:val="24"/>
          <w:szCs w:val="24"/>
        </w:rPr>
        <w:t>.</w:t>
      </w:r>
    </w:p>
    <w:p w14:paraId="57482DAB" w14:textId="77777777" w:rsidR="00776359" w:rsidRPr="00353D60" w:rsidRDefault="00776359" w:rsidP="00554A2F">
      <w:pPr>
        <w:spacing w:after="0"/>
        <w:jc w:val="both"/>
        <w:rPr>
          <w:rFonts w:ascii="Calibri" w:hAnsi="Calibri" w:cs="Calibri"/>
          <w:sz w:val="24"/>
          <w:szCs w:val="24"/>
        </w:rPr>
      </w:pPr>
    </w:p>
    <w:p w14:paraId="79C33C3A" w14:textId="1AD49BB0" w:rsidR="00B75D60" w:rsidRPr="00353D60" w:rsidRDefault="002E425B" w:rsidP="00554A2F">
      <w:pPr>
        <w:pStyle w:val="Titre2"/>
        <w:spacing w:before="0" w:after="0"/>
        <w:jc w:val="both"/>
        <w:rPr>
          <w:rFonts w:ascii="Calibri" w:hAnsi="Calibri" w:cs="Calibri"/>
          <w:b/>
          <w:bCs/>
          <w:color w:val="auto"/>
          <w:sz w:val="24"/>
          <w:szCs w:val="24"/>
        </w:rPr>
      </w:pPr>
      <w:bookmarkStart w:id="17" w:name="_Toc175932325"/>
      <w:r>
        <w:rPr>
          <w:rFonts w:ascii="Calibri" w:hAnsi="Calibri" w:cs="Calibri"/>
          <w:b/>
          <w:bCs/>
          <w:color w:val="auto"/>
          <w:sz w:val="24"/>
          <w:szCs w:val="24"/>
        </w:rPr>
        <w:t>6</w:t>
      </w:r>
      <w:r w:rsidR="00B75D60" w:rsidRPr="00353D60">
        <w:rPr>
          <w:rFonts w:ascii="Calibri" w:hAnsi="Calibri" w:cs="Calibri"/>
          <w:b/>
          <w:bCs/>
          <w:color w:val="auto"/>
          <w:sz w:val="24"/>
          <w:szCs w:val="24"/>
        </w:rPr>
        <w:t>.2 Contrôle financier</w:t>
      </w:r>
      <w:bookmarkEnd w:id="17"/>
      <w:r w:rsidR="00B75D60" w:rsidRPr="00353D60">
        <w:rPr>
          <w:rFonts w:ascii="Calibri" w:hAnsi="Calibri" w:cs="Calibri"/>
          <w:b/>
          <w:bCs/>
          <w:color w:val="auto"/>
          <w:sz w:val="24"/>
          <w:szCs w:val="24"/>
        </w:rPr>
        <w:t xml:space="preserve"> </w:t>
      </w:r>
    </w:p>
    <w:p w14:paraId="163908AD" w14:textId="77777777" w:rsidR="00776359" w:rsidRPr="00353D60" w:rsidRDefault="00776359" w:rsidP="006C44B5">
      <w:pPr>
        <w:spacing w:after="0"/>
        <w:jc w:val="both"/>
        <w:rPr>
          <w:rFonts w:ascii="Calibri" w:hAnsi="Calibri" w:cs="Calibri"/>
        </w:rPr>
      </w:pPr>
    </w:p>
    <w:p w14:paraId="22463986" w14:textId="3F96A628" w:rsidR="00776359" w:rsidRDefault="00B75D60" w:rsidP="006517C9">
      <w:pPr>
        <w:spacing w:after="0" w:line="276" w:lineRule="auto"/>
        <w:jc w:val="both"/>
        <w:rPr>
          <w:rFonts w:ascii="Calibri" w:hAnsi="Calibri" w:cs="Calibri"/>
          <w:sz w:val="24"/>
          <w:szCs w:val="24"/>
        </w:rPr>
      </w:pPr>
      <w:r w:rsidRPr="00353D60">
        <w:rPr>
          <w:rFonts w:ascii="Calibri" w:hAnsi="Calibri" w:cs="Calibri"/>
          <w:sz w:val="24"/>
          <w:szCs w:val="24"/>
        </w:rPr>
        <w:t>L</w:t>
      </w:r>
      <w:r w:rsidR="002E425B">
        <w:rPr>
          <w:rFonts w:ascii="Calibri" w:hAnsi="Calibri" w:cs="Calibri"/>
          <w:sz w:val="24"/>
          <w:szCs w:val="24"/>
        </w:rPr>
        <w:t>’Exploitant</w:t>
      </w:r>
      <w:r w:rsidRPr="00353D60">
        <w:rPr>
          <w:rFonts w:ascii="Calibri" w:hAnsi="Calibri" w:cs="Calibri"/>
          <w:sz w:val="24"/>
          <w:szCs w:val="24"/>
        </w:rPr>
        <w:t xml:space="preserve"> doit produire chaque année à la C</w:t>
      </w:r>
      <w:r w:rsidR="002E425B">
        <w:rPr>
          <w:rFonts w:ascii="Calibri" w:hAnsi="Calibri" w:cs="Calibri"/>
          <w:sz w:val="24"/>
          <w:szCs w:val="24"/>
        </w:rPr>
        <w:t>TG</w:t>
      </w:r>
      <w:r w:rsidRPr="00353D60">
        <w:rPr>
          <w:rFonts w:ascii="Calibri" w:hAnsi="Calibri" w:cs="Calibri"/>
          <w:sz w:val="24"/>
          <w:szCs w:val="24"/>
        </w:rPr>
        <w:t>, l’ensemble des éléments nécessaires au contrôle de l’assiette du chiffre d’affaires, notamment : le bilan, le compte de résultat, le tableau des amortissements et tous les éléments analytiques et statistiques relatifs à l’exploitation tels que le nombre de repas servis, le taux et les plages horaires de fréquentation et l’évolution des frais fixes.</w:t>
      </w:r>
    </w:p>
    <w:p w14:paraId="03EEE317" w14:textId="77777777" w:rsidR="00077FF1" w:rsidRPr="00353D60" w:rsidRDefault="00077FF1" w:rsidP="00554A2F">
      <w:pPr>
        <w:spacing w:after="0"/>
        <w:jc w:val="both"/>
        <w:rPr>
          <w:rFonts w:ascii="Calibri" w:hAnsi="Calibri" w:cs="Calibri"/>
          <w:sz w:val="24"/>
          <w:szCs w:val="24"/>
        </w:rPr>
      </w:pPr>
    </w:p>
    <w:p w14:paraId="58AD06BF" w14:textId="6584B244" w:rsidR="00776359" w:rsidRDefault="006757EC" w:rsidP="00554A2F">
      <w:pPr>
        <w:spacing w:after="0"/>
        <w:jc w:val="both"/>
        <w:rPr>
          <w:rFonts w:ascii="Calibri" w:hAnsi="Calibri" w:cs="Calibri"/>
          <w:b/>
          <w:bCs/>
          <w:sz w:val="24"/>
          <w:szCs w:val="24"/>
        </w:rPr>
      </w:pPr>
      <w:r w:rsidRPr="00353D60">
        <w:rPr>
          <w:rFonts w:ascii="Calibri" w:hAnsi="Calibri" w:cs="Calibri"/>
          <w:b/>
          <w:bCs/>
          <w:sz w:val="24"/>
          <w:szCs w:val="24"/>
        </w:rPr>
        <w:t>ARTICLE</w:t>
      </w:r>
      <w:r>
        <w:rPr>
          <w:rFonts w:ascii="Calibri" w:hAnsi="Calibri" w:cs="Calibri"/>
          <w:b/>
          <w:bCs/>
          <w:sz w:val="24"/>
          <w:szCs w:val="24"/>
        </w:rPr>
        <w:t xml:space="preserve"> 7 : RESPONSABILITE ET ASSURANCES</w:t>
      </w:r>
    </w:p>
    <w:p w14:paraId="2EB7D909" w14:textId="77777777" w:rsidR="00077FF1" w:rsidRPr="00353D60" w:rsidRDefault="00077FF1" w:rsidP="00554A2F">
      <w:pPr>
        <w:spacing w:after="0"/>
        <w:jc w:val="both"/>
        <w:rPr>
          <w:rFonts w:ascii="Calibri" w:hAnsi="Calibri" w:cs="Calibri"/>
          <w:sz w:val="24"/>
          <w:szCs w:val="24"/>
        </w:rPr>
      </w:pPr>
    </w:p>
    <w:p w14:paraId="3E4C1245" w14:textId="57045DC3" w:rsidR="00B22D7E" w:rsidRDefault="00077FF1" w:rsidP="006757EC">
      <w:pPr>
        <w:pStyle w:val="Titre2"/>
        <w:spacing w:before="0" w:after="0"/>
        <w:jc w:val="both"/>
        <w:rPr>
          <w:rFonts w:ascii="Calibri" w:hAnsi="Calibri" w:cs="Calibri"/>
          <w:b/>
          <w:bCs/>
          <w:color w:val="auto"/>
          <w:sz w:val="24"/>
          <w:szCs w:val="24"/>
        </w:rPr>
      </w:pPr>
      <w:bookmarkStart w:id="18" w:name="_Toc175932326"/>
      <w:r>
        <w:rPr>
          <w:rFonts w:ascii="Calibri" w:hAnsi="Calibri" w:cs="Calibri"/>
          <w:b/>
          <w:bCs/>
          <w:color w:val="auto"/>
          <w:sz w:val="24"/>
          <w:szCs w:val="24"/>
        </w:rPr>
        <w:t>7</w:t>
      </w:r>
      <w:r w:rsidR="00B22D7E" w:rsidRPr="00353D60">
        <w:rPr>
          <w:rFonts w:ascii="Calibri" w:hAnsi="Calibri" w:cs="Calibri"/>
          <w:b/>
          <w:bCs/>
          <w:color w:val="auto"/>
          <w:sz w:val="24"/>
          <w:szCs w:val="24"/>
        </w:rPr>
        <w:t>.</w:t>
      </w:r>
      <w:r w:rsidR="006757EC">
        <w:rPr>
          <w:rFonts w:ascii="Calibri" w:hAnsi="Calibri" w:cs="Calibri"/>
          <w:b/>
          <w:bCs/>
          <w:color w:val="auto"/>
          <w:sz w:val="24"/>
          <w:szCs w:val="24"/>
        </w:rPr>
        <w:t>1</w:t>
      </w:r>
      <w:r w:rsidR="00B22D7E" w:rsidRPr="00353D60">
        <w:rPr>
          <w:rFonts w:ascii="Calibri" w:hAnsi="Calibri" w:cs="Calibri"/>
          <w:b/>
          <w:bCs/>
          <w:color w:val="auto"/>
          <w:sz w:val="24"/>
          <w:szCs w:val="24"/>
        </w:rPr>
        <w:t xml:space="preserve"> </w:t>
      </w:r>
      <w:r w:rsidR="00B22D7E" w:rsidRPr="006757EC">
        <w:rPr>
          <w:rFonts w:ascii="Calibri" w:hAnsi="Calibri" w:cs="Calibri"/>
          <w:b/>
          <w:bCs/>
          <w:color w:val="auto"/>
          <w:sz w:val="24"/>
          <w:szCs w:val="24"/>
        </w:rPr>
        <w:t>Responsabilité civile d’exploitation- Intoxication alimentaire</w:t>
      </w:r>
      <w:bookmarkEnd w:id="18"/>
    </w:p>
    <w:p w14:paraId="6F16FC12" w14:textId="77777777" w:rsidR="006757EC" w:rsidRPr="006757EC" w:rsidRDefault="006757EC" w:rsidP="006757EC"/>
    <w:p w14:paraId="04BD78E5" w14:textId="66404EC3" w:rsidR="00B22D7E" w:rsidRPr="00353D60" w:rsidRDefault="006757EC" w:rsidP="006517C9">
      <w:pPr>
        <w:spacing w:after="0" w:line="276" w:lineRule="auto"/>
        <w:jc w:val="both"/>
        <w:rPr>
          <w:rFonts w:ascii="Calibri" w:hAnsi="Calibri" w:cs="Calibri"/>
          <w:sz w:val="24"/>
          <w:szCs w:val="24"/>
        </w:rPr>
      </w:pPr>
      <w:r>
        <w:rPr>
          <w:rFonts w:ascii="Calibri" w:hAnsi="Calibri" w:cs="Calibri"/>
          <w:sz w:val="24"/>
          <w:szCs w:val="24"/>
        </w:rPr>
        <w:t>L’Exploitant</w:t>
      </w:r>
      <w:r w:rsidR="00B22D7E" w:rsidRPr="00353D60">
        <w:rPr>
          <w:rFonts w:ascii="Calibri" w:hAnsi="Calibri" w:cs="Calibri"/>
          <w:sz w:val="24"/>
          <w:szCs w:val="24"/>
        </w:rPr>
        <w:t xml:space="preserve"> déclare être assuré à ses frais auprès d’une compagnie notoirement solvable pour sa responsabilité civile d’exploitation. Cette assurance devra être nécessaire pour couvrir </w:t>
      </w:r>
      <w:r w:rsidR="002D759C" w:rsidRPr="00353D60">
        <w:rPr>
          <w:rFonts w:ascii="Calibri" w:hAnsi="Calibri" w:cs="Calibri"/>
          <w:sz w:val="24"/>
          <w:szCs w:val="24"/>
        </w:rPr>
        <w:t xml:space="preserve">d’une manière suffisante, les responsabilités qu’il est susceptible d’engager (dommages corporels et matériels) : </w:t>
      </w:r>
    </w:p>
    <w:p w14:paraId="142DEF9B" w14:textId="0AEF17A9" w:rsidR="002D759C" w:rsidRPr="00353D60" w:rsidRDefault="002D759C" w:rsidP="006517C9">
      <w:pPr>
        <w:pStyle w:val="Paragraphedeliste"/>
        <w:numPr>
          <w:ilvl w:val="0"/>
          <w:numId w:val="1"/>
        </w:numPr>
        <w:spacing w:after="0" w:line="276" w:lineRule="auto"/>
        <w:jc w:val="both"/>
        <w:rPr>
          <w:rFonts w:ascii="Calibri" w:hAnsi="Calibri" w:cs="Calibri"/>
          <w:sz w:val="24"/>
          <w:szCs w:val="24"/>
        </w:rPr>
      </w:pPr>
      <w:r w:rsidRPr="00353D60">
        <w:rPr>
          <w:rFonts w:ascii="Calibri" w:hAnsi="Calibri" w:cs="Calibri"/>
          <w:sz w:val="24"/>
          <w:szCs w:val="24"/>
        </w:rPr>
        <w:t>Par le personnel salarié de l’entreprise ou toute autre personne sous la responsabilité de celle-ci</w:t>
      </w:r>
      <w:r w:rsidR="006757EC">
        <w:rPr>
          <w:rFonts w:ascii="Calibri" w:hAnsi="Calibri" w:cs="Calibri"/>
          <w:sz w:val="24"/>
          <w:szCs w:val="24"/>
        </w:rPr>
        <w:t>,</w:t>
      </w:r>
    </w:p>
    <w:p w14:paraId="71899443" w14:textId="116B6B3D" w:rsidR="002D759C" w:rsidRPr="00353D60" w:rsidRDefault="002D759C" w:rsidP="006517C9">
      <w:pPr>
        <w:pStyle w:val="Paragraphedeliste"/>
        <w:numPr>
          <w:ilvl w:val="0"/>
          <w:numId w:val="1"/>
        </w:numPr>
        <w:spacing w:after="0" w:line="276" w:lineRule="auto"/>
        <w:jc w:val="both"/>
        <w:rPr>
          <w:rFonts w:ascii="Calibri" w:hAnsi="Calibri" w:cs="Calibri"/>
          <w:sz w:val="24"/>
          <w:szCs w:val="24"/>
        </w:rPr>
      </w:pPr>
      <w:r w:rsidRPr="00353D60">
        <w:rPr>
          <w:rFonts w:ascii="Calibri" w:hAnsi="Calibri" w:cs="Calibri"/>
          <w:sz w:val="24"/>
          <w:szCs w:val="24"/>
        </w:rPr>
        <w:t>Par le matériel ou les produits utilisés</w:t>
      </w:r>
      <w:r w:rsidR="006757EC">
        <w:rPr>
          <w:rFonts w:ascii="Calibri" w:hAnsi="Calibri" w:cs="Calibri"/>
          <w:sz w:val="24"/>
          <w:szCs w:val="24"/>
        </w:rPr>
        <w:t>,</w:t>
      </w:r>
    </w:p>
    <w:p w14:paraId="43C94C73" w14:textId="2569C53C" w:rsidR="002D759C" w:rsidRDefault="002D759C" w:rsidP="006517C9">
      <w:pPr>
        <w:pStyle w:val="Paragraphedeliste"/>
        <w:numPr>
          <w:ilvl w:val="0"/>
          <w:numId w:val="1"/>
        </w:numPr>
        <w:spacing w:after="0" w:line="276" w:lineRule="auto"/>
        <w:jc w:val="both"/>
        <w:rPr>
          <w:rFonts w:ascii="Calibri" w:hAnsi="Calibri" w:cs="Calibri"/>
          <w:sz w:val="24"/>
          <w:szCs w:val="24"/>
        </w:rPr>
      </w:pPr>
      <w:r w:rsidRPr="00353D60">
        <w:rPr>
          <w:rFonts w:ascii="Calibri" w:hAnsi="Calibri" w:cs="Calibri"/>
          <w:sz w:val="24"/>
          <w:szCs w:val="24"/>
        </w:rPr>
        <w:t>Du fait des prestations exécutées ou du fait d’un évènement engageant la responsabilité de l’entreprise du fait des fournisseurs du contractant et de leurs représentants.</w:t>
      </w:r>
    </w:p>
    <w:p w14:paraId="4C9D8E5F" w14:textId="77777777" w:rsidR="004B0157" w:rsidRPr="00353D60" w:rsidRDefault="004B0157" w:rsidP="004B0157">
      <w:pPr>
        <w:pStyle w:val="Paragraphedeliste"/>
        <w:spacing w:after="0" w:line="276" w:lineRule="auto"/>
        <w:jc w:val="both"/>
        <w:rPr>
          <w:rFonts w:ascii="Calibri" w:hAnsi="Calibri" w:cs="Calibri"/>
          <w:sz w:val="24"/>
          <w:szCs w:val="24"/>
        </w:rPr>
      </w:pPr>
    </w:p>
    <w:p w14:paraId="1D19F954" w14:textId="077FAF07" w:rsidR="002D759C" w:rsidRPr="00353D60" w:rsidRDefault="002D759C" w:rsidP="006517C9">
      <w:pPr>
        <w:spacing w:after="0" w:line="276" w:lineRule="auto"/>
        <w:jc w:val="both"/>
        <w:rPr>
          <w:rFonts w:ascii="Calibri" w:hAnsi="Calibri" w:cs="Calibri"/>
          <w:sz w:val="24"/>
          <w:szCs w:val="24"/>
        </w:rPr>
      </w:pPr>
      <w:r w:rsidRPr="00353D60">
        <w:rPr>
          <w:rFonts w:ascii="Calibri" w:hAnsi="Calibri" w:cs="Calibri"/>
          <w:sz w:val="24"/>
          <w:szCs w:val="24"/>
        </w:rPr>
        <w:t>L</w:t>
      </w:r>
      <w:r w:rsidR="002F06CA">
        <w:rPr>
          <w:rFonts w:ascii="Calibri" w:hAnsi="Calibri" w:cs="Calibri"/>
          <w:sz w:val="24"/>
          <w:szCs w:val="24"/>
        </w:rPr>
        <w:t>’Exploitant</w:t>
      </w:r>
      <w:r w:rsidRPr="00353D60">
        <w:rPr>
          <w:rFonts w:ascii="Calibri" w:hAnsi="Calibri" w:cs="Calibri"/>
          <w:sz w:val="24"/>
          <w:szCs w:val="24"/>
        </w:rPr>
        <w:t xml:space="preserve"> sera rendu responsable : </w:t>
      </w:r>
    </w:p>
    <w:p w14:paraId="716D6AE3" w14:textId="76FF78AF" w:rsidR="002D759C" w:rsidRPr="006757EC" w:rsidRDefault="009032AC" w:rsidP="006517C9">
      <w:pPr>
        <w:pStyle w:val="Paragraphedeliste"/>
        <w:numPr>
          <w:ilvl w:val="0"/>
          <w:numId w:val="1"/>
        </w:numPr>
        <w:spacing w:after="0" w:line="276" w:lineRule="auto"/>
        <w:jc w:val="both"/>
        <w:rPr>
          <w:rFonts w:ascii="Calibri" w:hAnsi="Calibri" w:cs="Calibri"/>
          <w:sz w:val="24"/>
          <w:szCs w:val="24"/>
        </w:rPr>
      </w:pPr>
      <w:r w:rsidRPr="006757EC">
        <w:rPr>
          <w:rFonts w:ascii="Calibri" w:hAnsi="Calibri" w:cs="Calibri"/>
          <w:sz w:val="24"/>
          <w:szCs w:val="24"/>
        </w:rPr>
        <w:t>Des dommages de toute nature causés par son personnel dans les locaux de la C</w:t>
      </w:r>
      <w:r w:rsidR="002F06CA">
        <w:rPr>
          <w:rFonts w:ascii="Calibri" w:hAnsi="Calibri" w:cs="Calibri"/>
          <w:sz w:val="24"/>
          <w:szCs w:val="24"/>
        </w:rPr>
        <w:t xml:space="preserve">TG </w:t>
      </w:r>
      <w:r w:rsidRPr="006757EC">
        <w:rPr>
          <w:rFonts w:ascii="Calibri" w:hAnsi="Calibri" w:cs="Calibri"/>
          <w:sz w:val="24"/>
          <w:szCs w:val="24"/>
        </w:rPr>
        <w:t>et imputables au matériel et aux produits utilisés, les frais pour la remise en état seront mis à charge du contractant, provenant de l’inexpérience ou de la malveillance.</w:t>
      </w:r>
    </w:p>
    <w:p w14:paraId="3EC1A3E1" w14:textId="3C5EEC2D" w:rsidR="009032AC" w:rsidRPr="00353D60" w:rsidRDefault="009032AC" w:rsidP="006517C9">
      <w:pPr>
        <w:pStyle w:val="Paragraphedeliste"/>
        <w:numPr>
          <w:ilvl w:val="0"/>
          <w:numId w:val="1"/>
        </w:numPr>
        <w:spacing w:after="0" w:line="276" w:lineRule="auto"/>
        <w:jc w:val="both"/>
        <w:rPr>
          <w:rFonts w:ascii="Calibri" w:hAnsi="Calibri" w:cs="Calibri"/>
          <w:sz w:val="24"/>
          <w:szCs w:val="24"/>
        </w:rPr>
      </w:pPr>
      <w:r w:rsidRPr="00353D60">
        <w:rPr>
          <w:rFonts w:ascii="Calibri" w:hAnsi="Calibri" w:cs="Calibri"/>
          <w:sz w:val="24"/>
          <w:szCs w:val="24"/>
        </w:rPr>
        <w:t>Des risques résultants d’intoxications ou de toxi-infection alimentaires et d’empoisonnement des usagers de la Cafétéria.</w:t>
      </w:r>
    </w:p>
    <w:p w14:paraId="0995A7EF" w14:textId="398EE66C" w:rsidR="002F06CA" w:rsidRPr="002F06CA" w:rsidRDefault="009032AC" w:rsidP="006517C9">
      <w:pPr>
        <w:pStyle w:val="Paragraphedeliste"/>
        <w:numPr>
          <w:ilvl w:val="0"/>
          <w:numId w:val="1"/>
        </w:numPr>
        <w:spacing w:after="0" w:line="276" w:lineRule="auto"/>
        <w:jc w:val="both"/>
        <w:rPr>
          <w:rFonts w:ascii="Calibri" w:hAnsi="Calibri" w:cs="Calibri"/>
          <w:sz w:val="24"/>
          <w:szCs w:val="24"/>
        </w:rPr>
      </w:pPr>
      <w:r w:rsidRPr="00353D60">
        <w:rPr>
          <w:rFonts w:ascii="Calibri" w:hAnsi="Calibri" w:cs="Calibri"/>
          <w:sz w:val="24"/>
          <w:szCs w:val="24"/>
        </w:rPr>
        <w:t>Des dégâts pouvant survenir lors de coupures de courant entraînant des pertes de denrées alimentaires, notamment dans les réserves froides et congélateurs. L</w:t>
      </w:r>
      <w:r w:rsidR="002F06CA">
        <w:rPr>
          <w:rFonts w:ascii="Calibri" w:hAnsi="Calibri" w:cs="Calibri"/>
          <w:sz w:val="24"/>
          <w:szCs w:val="24"/>
        </w:rPr>
        <w:t xml:space="preserve">’Exploitant </w:t>
      </w:r>
      <w:r w:rsidRPr="00353D60">
        <w:rPr>
          <w:rFonts w:ascii="Calibri" w:hAnsi="Calibri" w:cs="Calibri"/>
          <w:sz w:val="24"/>
          <w:szCs w:val="24"/>
        </w:rPr>
        <w:t>sera responsable du stockage des denrées. A ce titre, il lui est recommandé de faire assurer le contenu des réserves contre le risque de vol et de perte (coupure de courant, panne …). La C</w:t>
      </w:r>
      <w:r w:rsidR="002F06CA">
        <w:rPr>
          <w:rFonts w:ascii="Calibri" w:hAnsi="Calibri" w:cs="Calibri"/>
          <w:sz w:val="24"/>
          <w:szCs w:val="24"/>
        </w:rPr>
        <w:t>TG</w:t>
      </w:r>
      <w:r w:rsidRPr="00353D60">
        <w:rPr>
          <w:rFonts w:ascii="Calibri" w:hAnsi="Calibri" w:cs="Calibri"/>
          <w:sz w:val="24"/>
          <w:szCs w:val="24"/>
        </w:rPr>
        <w:t xml:space="preserve"> bien que prenant toutes les dispositions pour que les denrées soient conservé</w:t>
      </w:r>
      <w:r w:rsidR="00FA4449" w:rsidRPr="00353D60">
        <w:rPr>
          <w:rFonts w:ascii="Calibri" w:hAnsi="Calibri" w:cs="Calibri"/>
          <w:sz w:val="24"/>
          <w:szCs w:val="24"/>
        </w:rPr>
        <w:t>es dans les meilleures conditions, ne pourra être tenue responsable en cas d’incident.</w:t>
      </w:r>
    </w:p>
    <w:p w14:paraId="3A95C0C9" w14:textId="3A2A8877" w:rsidR="00FA4449" w:rsidRDefault="00FA4449" w:rsidP="006517C9">
      <w:pPr>
        <w:pStyle w:val="Paragraphedeliste"/>
        <w:numPr>
          <w:ilvl w:val="0"/>
          <w:numId w:val="1"/>
        </w:numPr>
        <w:spacing w:after="0" w:line="276" w:lineRule="auto"/>
        <w:jc w:val="both"/>
        <w:rPr>
          <w:rFonts w:ascii="Calibri" w:hAnsi="Calibri" w:cs="Calibri"/>
          <w:sz w:val="24"/>
          <w:szCs w:val="24"/>
        </w:rPr>
      </w:pPr>
      <w:r w:rsidRPr="00353D60">
        <w:rPr>
          <w:rFonts w:ascii="Calibri" w:hAnsi="Calibri" w:cs="Calibri"/>
          <w:sz w:val="24"/>
          <w:szCs w:val="24"/>
        </w:rPr>
        <w:t xml:space="preserve">Civilement, des infractions aux lois et règlement commises par son personnel. </w:t>
      </w:r>
    </w:p>
    <w:p w14:paraId="0CC1FECC" w14:textId="77777777" w:rsidR="002F06CA" w:rsidRPr="00353D60" w:rsidRDefault="002F06CA" w:rsidP="006517C9">
      <w:pPr>
        <w:pStyle w:val="Paragraphedeliste"/>
        <w:spacing w:after="0" w:line="276" w:lineRule="auto"/>
        <w:jc w:val="both"/>
        <w:rPr>
          <w:rFonts w:ascii="Calibri" w:hAnsi="Calibri" w:cs="Calibri"/>
          <w:sz w:val="24"/>
          <w:szCs w:val="24"/>
        </w:rPr>
      </w:pPr>
    </w:p>
    <w:p w14:paraId="2053BBA8" w14:textId="77777777" w:rsidR="006757EC" w:rsidRDefault="00FA4449" w:rsidP="006517C9">
      <w:pPr>
        <w:spacing w:after="0" w:line="276" w:lineRule="auto"/>
        <w:jc w:val="both"/>
        <w:rPr>
          <w:rFonts w:ascii="Calibri" w:hAnsi="Calibri" w:cs="Calibri"/>
          <w:sz w:val="24"/>
          <w:szCs w:val="24"/>
        </w:rPr>
      </w:pPr>
      <w:r w:rsidRPr="00353D60">
        <w:rPr>
          <w:rFonts w:ascii="Calibri" w:hAnsi="Calibri" w:cs="Calibri"/>
          <w:sz w:val="24"/>
          <w:szCs w:val="24"/>
        </w:rPr>
        <w:t>La prise d’effet du contrat est subordonnée à la remise par l</w:t>
      </w:r>
      <w:r w:rsidR="006757EC">
        <w:rPr>
          <w:rFonts w:ascii="Calibri" w:hAnsi="Calibri" w:cs="Calibri"/>
          <w:sz w:val="24"/>
          <w:szCs w:val="24"/>
        </w:rPr>
        <w:t>’Exploitant</w:t>
      </w:r>
      <w:r w:rsidRPr="00353D60">
        <w:rPr>
          <w:rFonts w:ascii="Calibri" w:hAnsi="Calibri" w:cs="Calibri"/>
          <w:sz w:val="24"/>
          <w:szCs w:val="24"/>
        </w:rPr>
        <w:t xml:space="preserve"> d’une attestation récente d’assurance « responsabilité civile » ainsi qu’à la production d’une copie de la police d’assurance professionnelle. </w:t>
      </w:r>
    </w:p>
    <w:p w14:paraId="476B2EF7" w14:textId="10928FF2" w:rsidR="00FA4449" w:rsidRPr="00353D60" w:rsidRDefault="00FA4449" w:rsidP="006517C9">
      <w:pPr>
        <w:spacing w:after="0" w:line="276" w:lineRule="auto"/>
        <w:jc w:val="both"/>
        <w:rPr>
          <w:rFonts w:ascii="Calibri" w:hAnsi="Calibri" w:cs="Calibri"/>
          <w:sz w:val="24"/>
          <w:szCs w:val="24"/>
        </w:rPr>
      </w:pPr>
      <w:r w:rsidRPr="00353D60">
        <w:rPr>
          <w:rFonts w:ascii="Calibri" w:hAnsi="Calibri" w:cs="Calibri"/>
          <w:sz w:val="24"/>
          <w:szCs w:val="24"/>
        </w:rPr>
        <w:t>A défaut de production des deux documents dans un délai de 10 jours, l</w:t>
      </w:r>
      <w:r w:rsidR="002F06CA">
        <w:rPr>
          <w:rFonts w:ascii="Calibri" w:hAnsi="Calibri" w:cs="Calibri"/>
          <w:sz w:val="24"/>
          <w:szCs w:val="24"/>
        </w:rPr>
        <w:t xml:space="preserve">a présente convention </w:t>
      </w:r>
      <w:r w:rsidRPr="00353D60">
        <w:rPr>
          <w:rFonts w:ascii="Calibri" w:hAnsi="Calibri" w:cs="Calibri"/>
          <w:sz w:val="24"/>
          <w:szCs w:val="24"/>
        </w:rPr>
        <w:t>pourra être résilié</w:t>
      </w:r>
      <w:r w:rsidR="002F06CA">
        <w:rPr>
          <w:rFonts w:ascii="Calibri" w:hAnsi="Calibri" w:cs="Calibri"/>
          <w:sz w:val="24"/>
          <w:szCs w:val="24"/>
        </w:rPr>
        <w:t>e</w:t>
      </w:r>
      <w:r w:rsidRPr="00353D60">
        <w:rPr>
          <w:rFonts w:ascii="Calibri" w:hAnsi="Calibri" w:cs="Calibri"/>
          <w:sz w:val="24"/>
          <w:szCs w:val="24"/>
        </w:rPr>
        <w:t>.</w:t>
      </w:r>
    </w:p>
    <w:p w14:paraId="717CA740" w14:textId="77777777" w:rsidR="00421971" w:rsidRPr="00353D60" w:rsidRDefault="00421971" w:rsidP="006517C9">
      <w:pPr>
        <w:spacing w:after="0" w:line="276" w:lineRule="auto"/>
        <w:jc w:val="both"/>
        <w:rPr>
          <w:rFonts w:ascii="Calibri" w:hAnsi="Calibri" w:cs="Calibri"/>
          <w:sz w:val="24"/>
          <w:szCs w:val="24"/>
        </w:rPr>
      </w:pPr>
    </w:p>
    <w:p w14:paraId="6B44A186" w14:textId="57D53B04" w:rsidR="00FA4449" w:rsidRDefault="00FA4449" w:rsidP="006517C9">
      <w:pPr>
        <w:spacing w:after="0" w:line="276" w:lineRule="auto"/>
        <w:jc w:val="both"/>
        <w:rPr>
          <w:rFonts w:ascii="Calibri" w:hAnsi="Calibri" w:cs="Calibri"/>
          <w:sz w:val="24"/>
          <w:szCs w:val="24"/>
        </w:rPr>
      </w:pPr>
      <w:r w:rsidRPr="00353D60">
        <w:rPr>
          <w:rFonts w:ascii="Calibri" w:hAnsi="Calibri" w:cs="Calibri"/>
          <w:sz w:val="24"/>
          <w:szCs w:val="24"/>
        </w:rPr>
        <w:t>En cas de sinistre, la C</w:t>
      </w:r>
      <w:r w:rsidR="006757EC">
        <w:rPr>
          <w:rFonts w:ascii="Calibri" w:hAnsi="Calibri" w:cs="Calibri"/>
          <w:sz w:val="24"/>
          <w:szCs w:val="24"/>
        </w:rPr>
        <w:t xml:space="preserve">TG </w:t>
      </w:r>
      <w:r w:rsidRPr="00353D60">
        <w:rPr>
          <w:rFonts w:ascii="Calibri" w:hAnsi="Calibri" w:cs="Calibri"/>
          <w:sz w:val="24"/>
          <w:szCs w:val="24"/>
        </w:rPr>
        <w:t xml:space="preserve">ne sera pas tenue de verser une indemnité pour perte d’exploitation, car il appartient </w:t>
      </w:r>
      <w:r w:rsidR="006757EC">
        <w:rPr>
          <w:rFonts w:ascii="Calibri" w:hAnsi="Calibri" w:cs="Calibri"/>
          <w:sz w:val="24"/>
          <w:szCs w:val="24"/>
        </w:rPr>
        <w:t>à l’Exploitant</w:t>
      </w:r>
      <w:r w:rsidRPr="00353D60">
        <w:rPr>
          <w:rFonts w:ascii="Calibri" w:hAnsi="Calibri" w:cs="Calibri"/>
          <w:sz w:val="24"/>
          <w:szCs w:val="24"/>
        </w:rPr>
        <w:t xml:space="preserve"> de couvrir ce risque.</w:t>
      </w:r>
    </w:p>
    <w:p w14:paraId="78CB9AFE" w14:textId="77777777" w:rsidR="006517C9" w:rsidRPr="00353D60" w:rsidRDefault="006517C9" w:rsidP="006517C9">
      <w:pPr>
        <w:spacing w:after="0" w:line="276" w:lineRule="auto"/>
        <w:jc w:val="both"/>
        <w:rPr>
          <w:rFonts w:ascii="Calibri" w:hAnsi="Calibri" w:cs="Calibri"/>
          <w:sz w:val="24"/>
          <w:szCs w:val="24"/>
        </w:rPr>
      </w:pPr>
    </w:p>
    <w:p w14:paraId="29782A4A" w14:textId="77777777" w:rsidR="00FA4449" w:rsidRPr="00353D60" w:rsidRDefault="00FA4449" w:rsidP="00554A2F">
      <w:pPr>
        <w:spacing w:after="0"/>
        <w:jc w:val="both"/>
        <w:rPr>
          <w:rFonts w:ascii="Calibri" w:hAnsi="Calibri" w:cs="Calibri"/>
          <w:b/>
          <w:bCs/>
          <w:sz w:val="24"/>
          <w:szCs w:val="24"/>
        </w:rPr>
      </w:pPr>
    </w:p>
    <w:p w14:paraId="187A670F" w14:textId="65885218" w:rsidR="00FA4449" w:rsidRPr="002F06CA" w:rsidRDefault="006C44B5" w:rsidP="002F06CA">
      <w:pPr>
        <w:pStyle w:val="Titre2"/>
        <w:spacing w:before="0" w:after="0"/>
        <w:jc w:val="both"/>
        <w:rPr>
          <w:rFonts w:ascii="Calibri" w:hAnsi="Calibri" w:cs="Calibri"/>
          <w:b/>
          <w:bCs/>
          <w:color w:val="auto"/>
          <w:sz w:val="24"/>
          <w:szCs w:val="24"/>
        </w:rPr>
      </w:pPr>
      <w:bookmarkStart w:id="19" w:name="_Toc175932327"/>
      <w:r>
        <w:rPr>
          <w:rFonts w:ascii="Calibri" w:hAnsi="Calibri" w:cs="Calibri"/>
          <w:b/>
          <w:bCs/>
          <w:color w:val="auto"/>
          <w:sz w:val="24"/>
          <w:szCs w:val="24"/>
        </w:rPr>
        <w:t>7</w:t>
      </w:r>
      <w:r w:rsidR="002F06CA" w:rsidRPr="002F06CA">
        <w:rPr>
          <w:rFonts w:ascii="Calibri" w:hAnsi="Calibri" w:cs="Calibri"/>
          <w:b/>
          <w:bCs/>
          <w:color w:val="auto"/>
          <w:sz w:val="24"/>
          <w:szCs w:val="24"/>
        </w:rPr>
        <w:t>.2 </w:t>
      </w:r>
      <w:r w:rsidR="00FA4449" w:rsidRPr="002F06CA">
        <w:rPr>
          <w:rFonts w:ascii="Calibri" w:hAnsi="Calibri" w:cs="Calibri"/>
          <w:b/>
          <w:bCs/>
          <w:color w:val="auto"/>
          <w:sz w:val="24"/>
          <w:szCs w:val="24"/>
        </w:rPr>
        <w:t>Risques locatifs</w:t>
      </w:r>
      <w:bookmarkEnd w:id="19"/>
    </w:p>
    <w:p w14:paraId="08E42283" w14:textId="77777777" w:rsidR="00421971" w:rsidRPr="00353D60" w:rsidRDefault="00421971" w:rsidP="00554A2F">
      <w:pPr>
        <w:spacing w:after="0"/>
        <w:jc w:val="both"/>
        <w:rPr>
          <w:rFonts w:ascii="Calibri" w:hAnsi="Calibri" w:cs="Calibri"/>
          <w:b/>
          <w:bCs/>
          <w:sz w:val="24"/>
          <w:szCs w:val="24"/>
        </w:rPr>
      </w:pPr>
    </w:p>
    <w:p w14:paraId="5D75834F" w14:textId="0965443E" w:rsidR="00FA4449" w:rsidRPr="00353D60" w:rsidRDefault="00FA4449" w:rsidP="006517C9">
      <w:pPr>
        <w:spacing w:after="0" w:line="276" w:lineRule="auto"/>
        <w:jc w:val="both"/>
        <w:rPr>
          <w:rFonts w:ascii="Calibri" w:hAnsi="Calibri" w:cs="Calibri"/>
          <w:sz w:val="24"/>
          <w:szCs w:val="24"/>
        </w:rPr>
      </w:pPr>
      <w:r w:rsidRPr="004B0157">
        <w:rPr>
          <w:rFonts w:ascii="Calibri" w:hAnsi="Calibri" w:cs="Calibri"/>
          <w:sz w:val="24"/>
          <w:szCs w:val="24"/>
        </w:rPr>
        <w:t>La C</w:t>
      </w:r>
      <w:r w:rsidR="006757EC" w:rsidRPr="004B0157">
        <w:rPr>
          <w:rFonts w:ascii="Calibri" w:hAnsi="Calibri" w:cs="Calibri"/>
          <w:sz w:val="24"/>
          <w:szCs w:val="24"/>
        </w:rPr>
        <w:t>TG</w:t>
      </w:r>
      <w:r w:rsidRPr="004B0157">
        <w:rPr>
          <w:rFonts w:ascii="Calibri" w:hAnsi="Calibri" w:cs="Calibri"/>
          <w:sz w:val="24"/>
          <w:szCs w:val="24"/>
        </w:rPr>
        <w:t xml:space="preserve"> déclare prendre à sa charge et assurer tous risques locatifs</w:t>
      </w:r>
      <w:r w:rsidR="004B0157">
        <w:rPr>
          <w:rFonts w:ascii="Calibri" w:hAnsi="Calibri" w:cs="Calibri"/>
          <w:sz w:val="24"/>
          <w:szCs w:val="24"/>
        </w:rPr>
        <w:t> :</w:t>
      </w:r>
      <w:r w:rsidRPr="004B0157">
        <w:rPr>
          <w:rFonts w:ascii="Calibri" w:hAnsi="Calibri" w:cs="Calibri"/>
          <w:sz w:val="24"/>
          <w:szCs w:val="24"/>
        </w:rPr>
        <w:t xml:space="preserve"> incendie, explosions, dégâts des eaux, afférents aux locaux,</w:t>
      </w:r>
      <w:r w:rsidR="004B0157">
        <w:rPr>
          <w:rFonts w:ascii="Calibri" w:hAnsi="Calibri" w:cs="Calibri"/>
          <w:sz w:val="24"/>
          <w:szCs w:val="24"/>
        </w:rPr>
        <w:t xml:space="preserve"> </w:t>
      </w:r>
      <w:r w:rsidRPr="004B0157">
        <w:rPr>
          <w:rFonts w:ascii="Calibri" w:hAnsi="Calibri" w:cs="Calibri"/>
          <w:sz w:val="24"/>
          <w:szCs w:val="24"/>
        </w:rPr>
        <w:t xml:space="preserve">qu’elle affecte </w:t>
      </w:r>
      <w:r w:rsidR="002F06CA" w:rsidRPr="004B0157">
        <w:rPr>
          <w:rFonts w:ascii="Calibri" w:hAnsi="Calibri" w:cs="Calibri"/>
          <w:sz w:val="24"/>
          <w:szCs w:val="24"/>
        </w:rPr>
        <w:t>à l’Exploitant</w:t>
      </w:r>
      <w:r w:rsidRPr="004B0157">
        <w:rPr>
          <w:rFonts w:ascii="Calibri" w:hAnsi="Calibri" w:cs="Calibri"/>
          <w:sz w:val="24"/>
          <w:szCs w:val="24"/>
        </w:rPr>
        <w:t xml:space="preserve"> pour la gestion de sa cafétéria</w:t>
      </w:r>
      <w:r w:rsidR="004B0157">
        <w:rPr>
          <w:rFonts w:ascii="Calibri" w:hAnsi="Calibri" w:cs="Calibri"/>
          <w:sz w:val="24"/>
          <w:szCs w:val="24"/>
        </w:rPr>
        <w:t xml:space="preserve"> et ce, à la condition que la responsabilité de l’exploitant ne puisse être engagé.</w:t>
      </w:r>
    </w:p>
    <w:p w14:paraId="126F5911" w14:textId="77777777" w:rsidR="009604A9" w:rsidRPr="00353D60" w:rsidRDefault="009604A9" w:rsidP="00554A2F">
      <w:pPr>
        <w:spacing w:after="0"/>
        <w:jc w:val="both"/>
        <w:rPr>
          <w:rFonts w:ascii="Calibri" w:hAnsi="Calibri" w:cs="Calibri"/>
          <w:sz w:val="24"/>
          <w:szCs w:val="24"/>
        </w:rPr>
      </w:pPr>
    </w:p>
    <w:p w14:paraId="2A20BE22" w14:textId="381A34BC" w:rsidR="00B86005" w:rsidRPr="00077FF1" w:rsidRDefault="00B86005" w:rsidP="00077FF1">
      <w:pPr>
        <w:spacing w:after="0"/>
        <w:jc w:val="both"/>
        <w:rPr>
          <w:rFonts w:ascii="Calibri" w:hAnsi="Calibri" w:cs="Calibri"/>
          <w:b/>
          <w:bCs/>
          <w:sz w:val="24"/>
          <w:szCs w:val="24"/>
        </w:rPr>
      </w:pPr>
      <w:r w:rsidRPr="00077FF1">
        <w:rPr>
          <w:rFonts w:ascii="Calibri" w:hAnsi="Calibri" w:cs="Calibri"/>
          <w:b/>
          <w:bCs/>
          <w:sz w:val="24"/>
          <w:szCs w:val="24"/>
        </w:rPr>
        <w:t xml:space="preserve">ARTICLE </w:t>
      </w:r>
      <w:r w:rsidR="00F40FC3" w:rsidRPr="00077FF1">
        <w:rPr>
          <w:rFonts w:ascii="Calibri" w:hAnsi="Calibri" w:cs="Calibri"/>
          <w:b/>
          <w:bCs/>
          <w:sz w:val="24"/>
          <w:szCs w:val="24"/>
        </w:rPr>
        <w:t>8</w:t>
      </w:r>
      <w:r w:rsidRPr="00077FF1">
        <w:rPr>
          <w:rFonts w:ascii="Calibri" w:hAnsi="Calibri" w:cs="Calibri"/>
          <w:b/>
          <w:bCs/>
          <w:sz w:val="24"/>
          <w:szCs w:val="24"/>
        </w:rPr>
        <w:t> : VALIDITE DU CONTRAT</w:t>
      </w:r>
    </w:p>
    <w:p w14:paraId="47426159" w14:textId="77777777" w:rsidR="002E425B" w:rsidRDefault="002E425B" w:rsidP="00554A2F">
      <w:pPr>
        <w:spacing w:after="0"/>
        <w:jc w:val="both"/>
        <w:rPr>
          <w:rFonts w:ascii="Calibri" w:hAnsi="Calibri" w:cs="Calibri"/>
          <w:sz w:val="24"/>
          <w:szCs w:val="24"/>
        </w:rPr>
      </w:pPr>
    </w:p>
    <w:p w14:paraId="24D732DD" w14:textId="597C3ACD" w:rsidR="00F40FC3" w:rsidRDefault="00F40FC3" w:rsidP="00077FF1">
      <w:pPr>
        <w:spacing w:after="0" w:line="276" w:lineRule="auto"/>
        <w:jc w:val="both"/>
        <w:rPr>
          <w:rFonts w:ascii="Calibri" w:hAnsi="Calibri" w:cs="Calibri"/>
          <w:sz w:val="24"/>
          <w:szCs w:val="24"/>
        </w:rPr>
      </w:pPr>
      <w:r>
        <w:rPr>
          <w:rFonts w:ascii="Calibri" w:hAnsi="Calibri" w:cs="Calibri"/>
          <w:sz w:val="24"/>
          <w:szCs w:val="24"/>
        </w:rPr>
        <w:t>La présente convention est conclue pour une durée d’un</w:t>
      </w:r>
      <w:r w:rsidR="00952607">
        <w:rPr>
          <w:rFonts w:ascii="Calibri" w:hAnsi="Calibri" w:cs="Calibri"/>
          <w:sz w:val="24"/>
          <w:szCs w:val="24"/>
        </w:rPr>
        <w:t xml:space="preserve"> an</w:t>
      </w:r>
      <w:r>
        <w:rPr>
          <w:rFonts w:ascii="Calibri" w:hAnsi="Calibri" w:cs="Calibri"/>
          <w:sz w:val="24"/>
          <w:szCs w:val="24"/>
        </w:rPr>
        <w:t>, reconductible un an sans pouvoir excéder trois ans.</w:t>
      </w:r>
    </w:p>
    <w:p w14:paraId="4AC0E297" w14:textId="469F7076" w:rsidR="00F40FC3" w:rsidRDefault="00F40FC3" w:rsidP="00077FF1">
      <w:pPr>
        <w:spacing w:after="0" w:line="276" w:lineRule="auto"/>
        <w:jc w:val="both"/>
        <w:rPr>
          <w:rFonts w:ascii="Calibri" w:hAnsi="Calibri" w:cs="Calibri"/>
          <w:sz w:val="24"/>
          <w:szCs w:val="24"/>
        </w:rPr>
      </w:pPr>
      <w:r>
        <w:rPr>
          <w:rFonts w:ascii="Calibri" w:hAnsi="Calibri" w:cs="Calibri"/>
          <w:sz w:val="24"/>
          <w:szCs w:val="24"/>
        </w:rPr>
        <w:t>L’exécution des prestations débutent au plus tard à compter du 2 décembre 2024.</w:t>
      </w:r>
    </w:p>
    <w:p w14:paraId="3D4C9E76" w14:textId="77777777" w:rsidR="00421971" w:rsidRPr="00353D60" w:rsidRDefault="00421971" w:rsidP="00077FF1">
      <w:pPr>
        <w:spacing w:after="0" w:line="276" w:lineRule="auto"/>
        <w:jc w:val="both"/>
        <w:rPr>
          <w:rFonts w:ascii="Calibri" w:hAnsi="Calibri" w:cs="Calibri"/>
          <w:sz w:val="24"/>
          <w:szCs w:val="24"/>
        </w:rPr>
      </w:pPr>
    </w:p>
    <w:p w14:paraId="5B16766D" w14:textId="6F785918" w:rsidR="00B86005" w:rsidRPr="00353D60" w:rsidRDefault="00B86005" w:rsidP="00077FF1">
      <w:pPr>
        <w:spacing w:after="0" w:line="276" w:lineRule="auto"/>
        <w:jc w:val="both"/>
        <w:rPr>
          <w:rFonts w:ascii="Calibri" w:hAnsi="Calibri" w:cs="Calibri"/>
          <w:sz w:val="24"/>
          <w:szCs w:val="24"/>
        </w:rPr>
      </w:pPr>
      <w:r w:rsidRPr="00353D60">
        <w:rPr>
          <w:rFonts w:ascii="Calibri" w:hAnsi="Calibri" w:cs="Calibri"/>
          <w:sz w:val="24"/>
          <w:szCs w:val="24"/>
        </w:rPr>
        <w:t>Il est expressément prévu une période d’essai de</w:t>
      </w:r>
      <w:r w:rsidR="002E425B">
        <w:rPr>
          <w:rFonts w:ascii="Calibri" w:hAnsi="Calibri" w:cs="Calibri"/>
          <w:sz w:val="24"/>
          <w:szCs w:val="24"/>
        </w:rPr>
        <w:t xml:space="preserve"> trois mois</w:t>
      </w:r>
      <w:r w:rsidRPr="00353D60">
        <w:rPr>
          <w:rFonts w:ascii="Calibri" w:hAnsi="Calibri" w:cs="Calibri"/>
          <w:sz w:val="24"/>
          <w:szCs w:val="24"/>
        </w:rPr>
        <w:t xml:space="preserve"> durant laquelle la C</w:t>
      </w:r>
      <w:r w:rsidR="002E425B">
        <w:rPr>
          <w:rFonts w:ascii="Calibri" w:hAnsi="Calibri" w:cs="Calibri"/>
          <w:sz w:val="24"/>
          <w:szCs w:val="24"/>
        </w:rPr>
        <w:t>TG</w:t>
      </w:r>
      <w:r w:rsidRPr="00353D60">
        <w:rPr>
          <w:rFonts w:ascii="Calibri" w:hAnsi="Calibri" w:cs="Calibri"/>
          <w:sz w:val="24"/>
          <w:szCs w:val="24"/>
        </w:rPr>
        <w:t xml:space="preserve"> pourra interrompre sans préavis le contrat pour manquement grave de l’exploitant à l’une de ses obligations.</w:t>
      </w:r>
    </w:p>
    <w:p w14:paraId="0E2CAABC" w14:textId="77777777" w:rsidR="00421971" w:rsidRPr="00353D60" w:rsidRDefault="00421971" w:rsidP="00077FF1">
      <w:pPr>
        <w:spacing w:after="0" w:line="276" w:lineRule="auto"/>
        <w:jc w:val="both"/>
        <w:rPr>
          <w:rFonts w:ascii="Calibri" w:hAnsi="Calibri" w:cs="Calibri"/>
          <w:sz w:val="24"/>
          <w:szCs w:val="24"/>
        </w:rPr>
      </w:pPr>
    </w:p>
    <w:p w14:paraId="7F1925B5" w14:textId="04CCAC57" w:rsidR="00D4389A" w:rsidRDefault="00B86005" w:rsidP="00077FF1">
      <w:pPr>
        <w:spacing w:after="0" w:line="276" w:lineRule="auto"/>
        <w:jc w:val="both"/>
        <w:rPr>
          <w:rFonts w:ascii="Calibri" w:hAnsi="Calibri" w:cs="Calibri"/>
          <w:sz w:val="24"/>
          <w:szCs w:val="24"/>
        </w:rPr>
      </w:pPr>
      <w:r w:rsidRPr="00353D60">
        <w:rPr>
          <w:rFonts w:ascii="Calibri" w:hAnsi="Calibri" w:cs="Calibri"/>
          <w:sz w:val="24"/>
          <w:szCs w:val="24"/>
        </w:rPr>
        <w:t xml:space="preserve">A l’issue de la période d’essai, l’une ou l’autre des parties pourra interrompre le contrat en respectant un préavis de </w:t>
      </w:r>
      <w:r w:rsidR="00F40FC3">
        <w:rPr>
          <w:rFonts w:ascii="Calibri" w:hAnsi="Calibri" w:cs="Calibri"/>
          <w:sz w:val="24"/>
          <w:szCs w:val="24"/>
        </w:rPr>
        <w:t>trois</w:t>
      </w:r>
      <w:r w:rsidR="002E425B">
        <w:rPr>
          <w:rFonts w:ascii="Calibri" w:hAnsi="Calibri" w:cs="Calibri"/>
          <w:sz w:val="24"/>
          <w:szCs w:val="24"/>
        </w:rPr>
        <w:t xml:space="preserve"> mois</w:t>
      </w:r>
      <w:r w:rsidRPr="00353D60">
        <w:rPr>
          <w:rFonts w:ascii="Calibri" w:hAnsi="Calibri" w:cs="Calibri"/>
          <w:sz w:val="24"/>
          <w:szCs w:val="24"/>
        </w:rPr>
        <w:t xml:space="preserve">. </w:t>
      </w:r>
    </w:p>
    <w:p w14:paraId="3AFC25C0" w14:textId="77777777" w:rsidR="00350481" w:rsidRPr="00353D60" w:rsidRDefault="00350481" w:rsidP="00077FF1">
      <w:pPr>
        <w:spacing w:after="0" w:line="276" w:lineRule="auto"/>
        <w:jc w:val="both"/>
        <w:rPr>
          <w:rFonts w:ascii="Calibri" w:hAnsi="Calibri" w:cs="Calibri"/>
          <w:sz w:val="24"/>
          <w:szCs w:val="24"/>
        </w:rPr>
      </w:pPr>
    </w:p>
    <w:p w14:paraId="01F83BF2" w14:textId="0562596F" w:rsidR="00D4389A" w:rsidRPr="00952607" w:rsidRDefault="00D4389A" w:rsidP="00077FF1">
      <w:pPr>
        <w:spacing w:after="0" w:line="276" w:lineRule="auto"/>
        <w:jc w:val="both"/>
        <w:rPr>
          <w:rFonts w:ascii="Calibri" w:hAnsi="Calibri" w:cs="Calibri"/>
          <w:sz w:val="24"/>
          <w:szCs w:val="24"/>
        </w:rPr>
      </w:pPr>
      <w:r w:rsidRPr="00952607">
        <w:rPr>
          <w:rFonts w:ascii="Calibri" w:hAnsi="Calibri" w:cs="Calibri"/>
          <w:sz w:val="24"/>
          <w:szCs w:val="24"/>
        </w:rPr>
        <w:t>A la fin de la période d’occupation, l</w:t>
      </w:r>
      <w:r w:rsidR="002E425B" w:rsidRPr="00952607">
        <w:rPr>
          <w:rFonts w:ascii="Calibri" w:hAnsi="Calibri" w:cs="Calibri"/>
          <w:sz w:val="24"/>
          <w:szCs w:val="24"/>
        </w:rPr>
        <w:t>’Exploitant</w:t>
      </w:r>
      <w:r w:rsidRPr="00952607">
        <w:rPr>
          <w:rFonts w:ascii="Calibri" w:hAnsi="Calibri" w:cs="Calibri"/>
          <w:sz w:val="24"/>
          <w:szCs w:val="24"/>
        </w:rPr>
        <w:t xml:space="preserve"> sera tenu de rétablir les lieux dans leur état </w:t>
      </w:r>
      <w:r w:rsidR="00350481" w:rsidRPr="00952607">
        <w:rPr>
          <w:rFonts w:ascii="Calibri" w:hAnsi="Calibri" w:cs="Calibri"/>
          <w:sz w:val="24"/>
          <w:szCs w:val="24"/>
        </w:rPr>
        <w:t>initial</w:t>
      </w:r>
      <w:r w:rsidRPr="00952607">
        <w:rPr>
          <w:rFonts w:ascii="Calibri" w:hAnsi="Calibri" w:cs="Calibri"/>
          <w:sz w:val="24"/>
          <w:szCs w:val="24"/>
        </w:rPr>
        <w:t xml:space="preserve"> et de faire disparaître toute trace de son occupation, sauf accord contraire de la C</w:t>
      </w:r>
      <w:r w:rsidR="002E425B" w:rsidRPr="00952607">
        <w:rPr>
          <w:rFonts w:ascii="Calibri" w:hAnsi="Calibri" w:cs="Calibri"/>
          <w:sz w:val="24"/>
          <w:szCs w:val="24"/>
        </w:rPr>
        <w:t>TG</w:t>
      </w:r>
      <w:r w:rsidRPr="00952607">
        <w:rPr>
          <w:rFonts w:ascii="Calibri" w:hAnsi="Calibri" w:cs="Calibri"/>
          <w:sz w:val="24"/>
          <w:szCs w:val="24"/>
        </w:rPr>
        <w:t>.</w:t>
      </w:r>
    </w:p>
    <w:p w14:paraId="48760907" w14:textId="77777777" w:rsidR="00421971" w:rsidRPr="00353D60" w:rsidRDefault="00421971" w:rsidP="00554A2F">
      <w:pPr>
        <w:spacing w:after="0"/>
        <w:jc w:val="both"/>
        <w:rPr>
          <w:rFonts w:ascii="Calibri" w:hAnsi="Calibri" w:cs="Calibri"/>
          <w:sz w:val="24"/>
          <w:szCs w:val="24"/>
        </w:rPr>
      </w:pPr>
    </w:p>
    <w:p w14:paraId="2D2097E7" w14:textId="19B933AA" w:rsidR="003A563D" w:rsidRPr="004A61D2" w:rsidRDefault="002F06CA" w:rsidP="004A61D2">
      <w:pPr>
        <w:pStyle w:val="Titre1"/>
        <w:spacing w:before="0" w:after="0"/>
        <w:jc w:val="both"/>
        <w:rPr>
          <w:rFonts w:ascii="Calibri" w:eastAsia="Times New Roman" w:hAnsi="Calibri" w:cs="Calibri"/>
          <w:b/>
          <w:bCs/>
          <w:color w:val="000000" w:themeColor="text1"/>
          <w:sz w:val="24"/>
          <w:szCs w:val="24"/>
          <w:lang w:eastAsia="fr-FR"/>
        </w:rPr>
      </w:pPr>
      <w:bookmarkStart w:id="20" w:name="_Toc175932328"/>
      <w:r w:rsidRPr="004A61D2">
        <w:rPr>
          <w:rFonts w:ascii="Calibri" w:eastAsia="Times New Roman" w:hAnsi="Calibri" w:cs="Calibri"/>
          <w:b/>
          <w:bCs/>
          <w:color w:val="000000" w:themeColor="text1"/>
          <w:sz w:val="24"/>
          <w:szCs w:val="24"/>
          <w:lang w:eastAsia="fr-FR"/>
        </w:rPr>
        <w:t xml:space="preserve">ARTICLE </w:t>
      </w:r>
      <w:r w:rsidR="00077FF1" w:rsidRPr="004A61D2">
        <w:rPr>
          <w:rFonts w:ascii="Calibri" w:eastAsia="Times New Roman" w:hAnsi="Calibri" w:cs="Calibri"/>
          <w:b/>
          <w:bCs/>
          <w:color w:val="000000" w:themeColor="text1"/>
          <w:sz w:val="24"/>
          <w:szCs w:val="24"/>
          <w:lang w:eastAsia="fr-FR"/>
        </w:rPr>
        <w:t>9</w:t>
      </w:r>
      <w:r w:rsidRPr="004A61D2">
        <w:rPr>
          <w:rFonts w:ascii="Calibri" w:eastAsia="Times New Roman" w:hAnsi="Calibri" w:cs="Calibri"/>
          <w:b/>
          <w:bCs/>
          <w:color w:val="000000" w:themeColor="text1"/>
          <w:sz w:val="24"/>
          <w:szCs w:val="24"/>
          <w:lang w:eastAsia="fr-FR"/>
        </w:rPr>
        <w:t> : RESILIATION</w:t>
      </w:r>
      <w:bookmarkEnd w:id="20"/>
    </w:p>
    <w:p w14:paraId="22F2A48C" w14:textId="77777777" w:rsidR="00AD1608" w:rsidRDefault="00AD1608" w:rsidP="00AD1608">
      <w:pPr>
        <w:spacing w:after="0"/>
        <w:jc w:val="both"/>
      </w:pPr>
    </w:p>
    <w:p w14:paraId="1115BC37" w14:textId="1CA09846" w:rsidR="00144497" w:rsidRPr="00144497" w:rsidRDefault="00077FF1" w:rsidP="00144497">
      <w:pPr>
        <w:pStyle w:val="Titre2"/>
        <w:spacing w:before="0" w:after="0"/>
        <w:jc w:val="both"/>
        <w:rPr>
          <w:rFonts w:ascii="Calibri" w:hAnsi="Calibri" w:cs="Calibri"/>
          <w:b/>
          <w:bCs/>
          <w:color w:val="auto"/>
          <w:sz w:val="24"/>
          <w:szCs w:val="24"/>
        </w:rPr>
      </w:pPr>
      <w:bookmarkStart w:id="21" w:name="_Toc175932329"/>
      <w:r>
        <w:rPr>
          <w:rFonts w:ascii="Calibri" w:hAnsi="Calibri" w:cs="Calibri"/>
          <w:b/>
          <w:bCs/>
          <w:color w:val="auto"/>
          <w:sz w:val="24"/>
          <w:szCs w:val="24"/>
        </w:rPr>
        <w:t>9</w:t>
      </w:r>
      <w:r w:rsidR="00144497" w:rsidRPr="00144497">
        <w:rPr>
          <w:rFonts w:ascii="Calibri" w:hAnsi="Calibri" w:cs="Calibri"/>
          <w:b/>
          <w:bCs/>
          <w:color w:val="auto"/>
          <w:sz w:val="24"/>
          <w:szCs w:val="24"/>
        </w:rPr>
        <w:t>.1 Résiliation à la demande de</w:t>
      </w:r>
      <w:r w:rsidR="00144497">
        <w:rPr>
          <w:rFonts w:ascii="Calibri" w:hAnsi="Calibri" w:cs="Calibri"/>
          <w:b/>
          <w:bCs/>
          <w:color w:val="auto"/>
          <w:sz w:val="24"/>
          <w:szCs w:val="24"/>
        </w:rPr>
        <w:t xml:space="preserve"> </w:t>
      </w:r>
      <w:r w:rsidR="00144497" w:rsidRPr="00144497">
        <w:rPr>
          <w:rFonts w:ascii="Calibri" w:hAnsi="Calibri" w:cs="Calibri"/>
          <w:b/>
          <w:bCs/>
          <w:color w:val="auto"/>
          <w:sz w:val="24"/>
          <w:szCs w:val="24"/>
        </w:rPr>
        <w:t>l’Exploitant</w:t>
      </w:r>
      <w:bookmarkEnd w:id="21"/>
    </w:p>
    <w:p w14:paraId="038E22C3" w14:textId="77777777" w:rsidR="00144497" w:rsidRDefault="00144497" w:rsidP="00AD1608">
      <w:pPr>
        <w:spacing w:after="0"/>
        <w:jc w:val="both"/>
        <w:rPr>
          <w:rFonts w:ascii="Calibri" w:hAnsi="Calibri" w:cs="Calibri"/>
          <w:sz w:val="24"/>
          <w:szCs w:val="24"/>
        </w:rPr>
      </w:pPr>
    </w:p>
    <w:p w14:paraId="76A62564" w14:textId="77777777" w:rsidR="00144497" w:rsidRPr="00ED5338" w:rsidRDefault="00AD1608" w:rsidP="006517C9">
      <w:pPr>
        <w:spacing w:after="0" w:line="276" w:lineRule="auto"/>
        <w:jc w:val="both"/>
        <w:rPr>
          <w:rFonts w:ascii="Calibri" w:hAnsi="Calibri" w:cs="Calibri"/>
          <w:sz w:val="24"/>
          <w:szCs w:val="24"/>
        </w:rPr>
      </w:pPr>
      <w:r w:rsidRPr="00AD1608">
        <w:rPr>
          <w:rFonts w:ascii="Calibri" w:hAnsi="Calibri" w:cs="Calibri"/>
          <w:sz w:val="24"/>
          <w:szCs w:val="24"/>
        </w:rPr>
        <w:t xml:space="preserve">La présente convention </w:t>
      </w:r>
      <w:r>
        <w:rPr>
          <w:rFonts w:ascii="Calibri" w:hAnsi="Calibri" w:cs="Calibri"/>
          <w:sz w:val="24"/>
          <w:szCs w:val="24"/>
        </w:rPr>
        <w:t>peut être résiliée</w:t>
      </w:r>
      <w:r w:rsidR="00F033BF">
        <w:rPr>
          <w:rFonts w:ascii="Calibri" w:hAnsi="Calibri" w:cs="Calibri"/>
          <w:sz w:val="24"/>
          <w:szCs w:val="24"/>
        </w:rPr>
        <w:t xml:space="preserve"> à tout moment </w:t>
      </w:r>
      <w:r>
        <w:rPr>
          <w:rFonts w:ascii="Calibri" w:hAnsi="Calibri" w:cs="Calibri"/>
          <w:sz w:val="24"/>
          <w:szCs w:val="24"/>
        </w:rPr>
        <w:t>à la demande de</w:t>
      </w:r>
      <w:r w:rsidR="00ED5338">
        <w:rPr>
          <w:rFonts w:ascii="Calibri" w:hAnsi="Calibri" w:cs="Calibri"/>
          <w:sz w:val="24"/>
          <w:szCs w:val="24"/>
        </w:rPr>
        <w:t xml:space="preserve"> l</w:t>
      </w:r>
      <w:r w:rsidR="00F033BF">
        <w:rPr>
          <w:rFonts w:ascii="Calibri" w:hAnsi="Calibri" w:cs="Calibri"/>
          <w:sz w:val="24"/>
          <w:szCs w:val="24"/>
        </w:rPr>
        <w:t>’E</w:t>
      </w:r>
      <w:r w:rsidR="00ED5338">
        <w:rPr>
          <w:rFonts w:ascii="Calibri" w:hAnsi="Calibri" w:cs="Calibri"/>
          <w:sz w:val="24"/>
          <w:szCs w:val="24"/>
        </w:rPr>
        <w:t>xploit</w:t>
      </w:r>
      <w:r w:rsidR="00F033BF">
        <w:rPr>
          <w:rFonts w:ascii="Calibri" w:hAnsi="Calibri" w:cs="Calibri"/>
          <w:sz w:val="24"/>
          <w:szCs w:val="24"/>
        </w:rPr>
        <w:t>a</w:t>
      </w:r>
      <w:r w:rsidR="00ED5338">
        <w:rPr>
          <w:rFonts w:ascii="Calibri" w:hAnsi="Calibri" w:cs="Calibri"/>
          <w:sz w:val="24"/>
          <w:szCs w:val="24"/>
        </w:rPr>
        <w:t>nt</w:t>
      </w:r>
      <w:r w:rsidR="00F033BF">
        <w:rPr>
          <w:rFonts w:ascii="Calibri" w:hAnsi="Calibri" w:cs="Calibri"/>
          <w:sz w:val="24"/>
          <w:szCs w:val="24"/>
        </w:rPr>
        <w:t>,</w:t>
      </w:r>
      <w:r>
        <w:rPr>
          <w:rFonts w:ascii="Calibri" w:hAnsi="Calibri" w:cs="Calibri"/>
          <w:sz w:val="24"/>
          <w:szCs w:val="24"/>
        </w:rPr>
        <w:t xml:space="preserve"> </w:t>
      </w:r>
      <w:r w:rsidR="00ED5338">
        <w:rPr>
          <w:rFonts w:ascii="Calibri" w:hAnsi="Calibri" w:cs="Calibri"/>
          <w:sz w:val="24"/>
          <w:szCs w:val="24"/>
        </w:rPr>
        <w:t xml:space="preserve">par lettre recommandée avec accusé réception, en respectant </w:t>
      </w:r>
      <w:r w:rsidR="00F033BF">
        <w:rPr>
          <w:rFonts w:ascii="Calibri" w:hAnsi="Calibri" w:cs="Calibri"/>
          <w:sz w:val="24"/>
          <w:szCs w:val="24"/>
        </w:rPr>
        <w:t>un</w:t>
      </w:r>
      <w:r w:rsidR="00ED5338">
        <w:rPr>
          <w:rFonts w:ascii="Calibri" w:hAnsi="Calibri" w:cs="Calibri"/>
          <w:sz w:val="24"/>
          <w:szCs w:val="24"/>
        </w:rPr>
        <w:t xml:space="preserve"> préavis de 3 mois.</w:t>
      </w:r>
      <w:r w:rsidR="00F033BF">
        <w:rPr>
          <w:rFonts w:ascii="Calibri" w:hAnsi="Calibri" w:cs="Calibri"/>
          <w:sz w:val="24"/>
          <w:szCs w:val="24"/>
        </w:rPr>
        <w:t xml:space="preserve"> </w:t>
      </w:r>
      <w:r w:rsidR="00144497">
        <w:rPr>
          <w:rFonts w:ascii="Calibri" w:hAnsi="Calibri" w:cs="Calibri"/>
          <w:sz w:val="24"/>
          <w:szCs w:val="24"/>
        </w:rPr>
        <w:t xml:space="preserve">Cette résiliation sera prononcée </w:t>
      </w:r>
      <w:r w:rsidR="00144497" w:rsidRPr="00ED5338">
        <w:rPr>
          <w:rFonts w:ascii="Calibri" w:hAnsi="Calibri" w:cs="Calibri"/>
          <w:sz w:val="24"/>
          <w:szCs w:val="24"/>
        </w:rPr>
        <w:t>sans aucune autre formalité ni indemnité et sans préjudice des sommes qui pourraient lui rester dues.</w:t>
      </w:r>
    </w:p>
    <w:p w14:paraId="2FEE4192" w14:textId="54B078C3" w:rsidR="00AD1608" w:rsidRPr="00144497" w:rsidRDefault="00F033BF" w:rsidP="006517C9">
      <w:pPr>
        <w:spacing w:after="0" w:line="276" w:lineRule="auto"/>
        <w:jc w:val="both"/>
        <w:rPr>
          <w:rFonts w:ascii="Calibri" w:hAnsi="Calibri" w:cs="Calibri"/>
          <w:sz w:val="24"/>
          <w:szCs w:val="24"/>
        </w:rPr>
      </w:pPr>
      <w:r w:rsidRPr="00144497">
        <w:rPr>
          <w:rFonts w:ascii="Calibri" w:hAnsi="Calibri" w:cs="Calibri"/>
          <w:sz w:val="24"/>
          <w:szCs w:val="24"/>
        </w:rPr>
        <w:t>La dénonciation expresse de la convention est à adresser par lettre recommandée avec accusé de réception à l’adresse suivante :</w:t>
      </w:r>
    </w:p>
    <w:p w14:paraId="4C73B4DA" w14:textId="0DEDFF24" w:rsidR="00F033BF" w:rsidRDefault="00F033BF" w:rsidP="006517C9">
      <w:pPr>
        <w:spacing w:after="0" w:line="276" w:lineRule="auto"/>
        <w:jc w:val="both"/>
        <w:rPr>
          <w:rFonts w:ascii="Calibri" w:hAnsi="Calibri" w:cs="Calibri"/>
          <w:sz w:val="24"/>
          <w:szCs w:val="24"/>
        </w:rPr>
      </w:pPr>
    </w:p>
    <w:p w14:paraId="7E61C9C9" w14:textId="526D1FB0" w:rsidR="00F033BF" w:rsidRPr="00F40FC3" w:rsidRDefault="00077FF1" w:rsidP="006517C9">
      <w:pPr>
        <w:spacing w:after="0" w:line="276" w:lineRule="auto"/>
        <w:jc w:val="center"/>
        <w:rPr>
          <w:rFonts w:ascii="Calibri" w:hAnsi="Calibri" w:cs="Calibri"/>
          <w:b/>
          <w:sz w:val="24"/>
          <w:szCs w:val="24"/>
        </w:rPr>
      </w:pPr>
      <w:r w:rsidRPr="00F40FC3">
        <w:rPr>
          <w:rFonts w:ascii="Calibri" w:hAnsi="Calibri" w:cs="Calibri"/>
          <w:b/>
          <w:sz w:val="24"/>
          <w:szCs w:val="24"/>
        </w:rPr>
        <w:t>COLLECTIVITE TERRITORIALE DE GUYANE</w:t>
      </w:r>
    </w:p>
    <w:p w14:paraId="52D56F78" w14:textId="694D08F5" w:rsidR="00F033BF" w:rsidRPr="00F40FC3" w:rsidRDefault="00077FF1" w:rsidP="006517C9">
      <w:pPr>
        <w:spacing w:after="0" w:line="276" w:lineRule="auto"/>
        <w:jc w:val="center"/>
        <w:rPr>
          <w:rFonts w:ascii="Calibri" w:hAnsi="Calibri" w:cs="Calibri"/>
          <w:b/>
          <w:sz w:val="24"/>
          <w:szCs w:val="24"/>
        </w:rPr>
      </w:pPr>
      <w:r w:rsidRPr="00F40FC3">
        <w:rPr>
          <w:rFonts w:ascii="Calibri" w:hAnsi="Calibri" w:cs="Calibri"/>
          <w:b/>
          <w:sz w:val="24"/>
          <w:szCs w:val="24"/>
        </w:rPr>
        <w:t>4</w:t>
      </w:r>
      <w:r>
        <w:rPr>
          <w:rFonts w:ascii="Calibri" w:hAnsi="Calibri" w:cs="Calibri"/>
          <w:b/>
          <w:sz w:val="24"/>
          <w:szCs w:val="24"/>
        </w:rPr>
        <w:t>1</w:t>
      </w:r>
      <w:r w:rsidRPr="00F40FC3">
        <w:rPr>
          <w:rFonts w:ascii="Calibri" w:hAnsi="Calibri" w:cs="Calibri"/>
          <w:b/>
          <w:sz w:val="24"/>
          <w:szCs w:val="24"/>
        </w:rPr>
        <w:t>79 ROUTE DE MONTABO</w:t>
      </w:r>
      <w:r>
        <w:rPr>
          <w:rFonts w:ascii="Calibri" w:hAnsi="Calibri" w:cs="Calibri"/>
          <w:b/>
          <w:sz w:val="24"/>
          <w:szCs w:val="24"/>
        </w:rPr>
        <w:t xml:space="preserve"> – CARREFOUR DE SUZINI</w:t>
      </w:r>
    </w:p>
    <w:p w14:paraId="64FE4A43" w14:textId="2B4E95BD" w:rsidR="00F033BF" w:rsidRPr="00F40FC3" w:rsidRDefault="00077FF1" w:rsidP="006517C9">
      <w:pPr>
        <w:spacing w:after="0" w:line="276" w:lineRule="auto"/>
        <w:jc w:val="center"/>
        <w:rPr>
          <w:rFonts w:ascii="Calibri" w:hAnsi="Calibri" w:cs="Calibri"/>
          <w:b/>
          <w:sz w:val="24"/>
          <w:szCs w:val="24"/>
        </w:rPr>
      </w:pPr>
      <w:r>
        <w:rPr>
          <w:rFonts w:ascii="Calibri" w:hAnsi="Calibri" w:cs="Calibri"/>
          <w:b/>
          <w:sz w:val="24"/>
          <w:szCs w:val="24"/>
        </w:rPr>
        <w:t xml:space="preserve">CS 47025 - </w:t>
      </w:r>
      <w:r w:rsidRPr="00F40FC3">
        <w:rPr>
          <w:rFonts w:ascii="Calibri" w:hAnsi="Calibri" w:cs="Calibri"/>
          <w:b/>
          <w:sz w:val="24"/>
          <w:szCs w:val="24"/>
        </w:rPr>
        <w:t>973</w:t>
      </w:r>
      <w:r>
        <w:rPr>
          <w:rFonts w:ascii="Calibri" w:hAnsi="Calibri" w:cs="Calibri"/>
          <w:b/>
          <w:sz w:val="24"/>
          <w:szCs w:val="24"/>
        </w:rPr>
        <w:t>07</w:t>
      </w:r>
      <w:r w:rsidRPr="00F40FC3">
        <w:rPr>
          <w:rFonts w:ascii="Calibri" w:hAnsi="Calibri" w:cs="Calibri"/>
          <w:b/>
          <w:sz w:val="24"/>
          <w:szCs w:val="24"/>
        </w:rPr>
        <w:t xml:space="preserve"> CAYENNE</w:t>
      </w:r>
      <w:r>
        <w:rPr>
          <w:rFonts w:ascii="Calibri" w:hAnsi="Calibri" w:cs="Calibri"/>
          <w:b/>
          <w:sz w:val="24"/>
          <w:szCs w:val="24"/>
        </w:rPr>
        <w:t xml:space="preserve"> CEDEX</w:t>
      </w:r>
    </w:p>
    <w:p w14:paraId="30D4FC2C" w14:textId="77777777" w:rsidR="00144497" w:rsidRDefault="00144497" w:rsidP="006517C9">
      <w:pPr>
        <w:spacing w:after="0" w:line="276" w:lineRule="auto"/>
        <w:jc w:val="center"/>
        <w:rPr>
          <w:rFonts w:ascii="Calibri" w:hAnsi="Calibri" w:cs="Calibri"/>
          <w:sz w:val="24"/>
          <w:szCs w:val="24"/>
        </w:rPr>
      </w:pPr>
    </w:p>
    <w:p w14:paraId="642F04AA" w14:textId="57085292" w:rsidR="00ED5338" w:rsidRDefault="00077FF1" w:rsidP="00AD1608">
      <w:pPr>
        <w:spacing w:after="0"/>
        <w:jc w:val="both"/>
        <w:rPr>
          <w:rFonts w:ascii="Calibri" w:hAnsi="Calibri" w:cs="Calibri"/>
          <w:b/>
          <w:bCs/>
          <w:sz w:val="24"/>
          <w:szCs w:val="24"/>
        </w:rPr>
      </w:pPr>
      <w:r>
        <w:rPr>
          <w:rFonts w:ascii="Calibri" w:hAnsi="Calibri" w:cs="Calibri"/>
          <w:b/>
          <w:bCs/>
          <w:sz w:val="24"/>
          <w:szCs w:val="24"/>
        </w:rPr>
        <w:t>9</w:t>
      </w:r>
      <w:r w:rsidR="00144497" w:rsidRPr="00144497">
        <w:rPr>
          <w:rFonts w:ascii="Calibri" w:hAnsi="Calibri" w:cs="Calibri"/>
          <w:b/>
          <w:bCs/>
          <w:sz w:val="24"/>
          <w:szCs w:val="24"/>
        </w:rPr>
        <w:t>.</w:t>
      </w:r>
      <w:r w:rsidR="00144497">
        <w:rPr>
          <w:rFonts w:ascii="Calibri" w:hAnsi="Calibri" w:cs="Calibri"/>
          <w:b/>
          <w:bCs/>
          <w:sz w:val="24"/>
          <w:szCs w:val="24"/>
        </w:rPr>
        <w:t>2 Résiliation pour faute de l’Exploitant</w:t>
      </w:r>
    </w:p>
    <w:p w14:paraId="3FC13A73" w14:textId="77777777" w:rsidR="00144497" w:rsidRDefault="00144497" w:rsidP="00AD1608">
      <w:pPr>
        <w:spacing w:after="0"/>
        <w:jc w:val="both"/>
        <w:rPr>
          <w:rFonts w:ascii="Calibri" w:hAnsi="Calibri" w:cs="Calibri"/>
          <w:sz w:val="24"/>
          <w:szCs w:val="24"/>
        </w:rPr>
      </w:pPr>
    </w:p>
    <w:p w14:paraId="23DE930A" w14:textId="77777777" w:rsidR="00144497" w:rsidRPr="00144497" w:rsidRDefault="00F033BF" w:rsidP="006517C9">
      <w:pPr>
        <w:spacing w:after="0" w:line="276" w:lineRule="auto"/>
        <w:jc w:val="both"/>
        <w:rPr>
          <w:rFonts w:ascii="Calibri" w:hAnsi="Calibri" w:cs="Calibri"/>
          <w:sz w:val="24"/>
          <w:szCs w:val="24"/>
        </w:rPr>
      </w:pPr>
      <w:r w:rsidRPr="00144497">
        <w:rPr>
          <w:rFonts w:ascii="Calibri" w:hAnsi="Calibri" w:cs="Calibri"/>
          <w:sz w:val="24"/>
          <w:szCs w:val="24"/>
        </w:rPr>
        <w:t>En cas d’inexécution par l’occupant de l’une de ses obligations, la présente convention pourra être résiliée par la CTG, par simple lettre recommandée avec accusé réception adressée à l’</w:t>
      </w:r>
      <w:r w:rsidR="00144497" w:rsidRPr="00144497">
        <w:rPr>
          <w:rFonts w:ascii="Calibri" w:hAnsi="Calibri" w:cs="Calibri"/>
          <w:sz w:val="24"/>
          <w:szCs w:val="24"/>
        </w:rPr>
        <w:t>Exploitant</w:t>
      </w:r>
      <w:r w:rsidRPr="00144497">
        <w:rPr>
          <w:rFonts w:ascii="Calibri" w:hAnsi="Calibri" w:cs="Calibri"/>
          <w:sz w:val="24"/>
          <w:szCs w:val="24"/>
        </w:rPr>
        <w:t xml:space="preserve">, après mise en demeure préalable dans les mêmes formes et restée en tout en partie sans effet dans le délai de deux mois. L’occupant ne pourra en aucun cas réclamer une quelconque indemnisation au titre de cette résiliation. </w:t>
      </w:r>
    </w:p>
    <w:p w14:paraId="3866A40E" w14:textId="28875C98" w:rsidR="00144497" w:rsidRDefault="00144497" w:rsidP="00ED5338">
      <w:pPr>
        <w:spacing w:after="0"/>
        <w:jc w:val="both"/>
      </w:pPr>
    </w:p>
    <w:p w14:paraId="6BF80064" w14:textId="498E19F9" w:rsidR="00144497" w:rsidRDefault="00077FF1" w:rsidP="00ED5338">
      <w:pPr>
        <w:spacing w:after="0"/>
        <w:jc w:val="both"/>
        <w:rPr>
          <w:rFonts w:ascii="Calibri" w:hAnsi="Calibri" w:cs="Calibri"/>
          <w:b/>
          <w:bCs/>
          <w:sz w:val="24"/>
          <w:szCs w:val="24"/>
        </w:rPr>
      </w:pPr>
      <w:r>
        <w:rPr>
          <w:rFonts w:ascii="Calibri" w:hAnsi="Calibri" w:cs="Calibri"/>
          <w:b/>
          <w:bCs/>
          <w:sz w:val="24"/>
          <w:szCs w:val="24"/>
        </w:rPr>
        <w:t>9</w:t>
      </w:r>
      <w:r w:rsidR="00144497" w:rsidRPr="00144497">
        <w:rPr>
          <w:rFonts w:ascii="Calibri" w:hAnsi="Calibri" w:cs="Calibri"/>
          <w:b/>
          <w:bCs/>
          <w:sz w:val="24"/>
          <w:szCs w:val="24"/>
        </w:rPr>
        <w:t>.</w:t>
      </w:r>
      <w:r w:rsidR="00144497">
        <w:rPr>
          <w:rFonts w:ascii="Calibri" w:hAnsi="Calibri" w:cs="Calibri"/>
          <w:b/>
          <w:bCs/>
          <w:sz w:val="24"/>
          <w:szCs w:val="24"/>
        </w:rPr>
        <w:t>3 Résiliation pour motif d’intérêt général</w:t>
      </w:r>
    </w:p>
    <w:p w14:paraId="53D68D97" w14:textId="77777777" w:rsidR="00144497" w:rsidRDefault="00144497" w:rsidP="00ED5338">
      <w:pPr>
        <w:spacing w:after="0"/>
        <w:jc w:val="both"/>
      </w:pPr>
    </w:p>
    <w:p w14:paraId="4495E38D" w14:textId="20070741" w:rsidR="00F033BF" w:rsidRDefault="00144497" w:rsidP="006517C9">
      <w:pPr>
        <w:spacing w:after="0" w:line="276" w:lineRule="auto"/>
        <w:jc w:val="both"/>
        <w:rPr>
          <w:rFonts w:ascii="Calibri" w:hAnsi="Calibri" w:cs="Calibri"/>
          <w:sz w:val="24"/>
          <w:szCs w:val="24"/>
        </w:rPr>
      </w:pPr>
      <w:r w:rsidRPr="00144497">
        <w:rPr>
          <w:rFonts w:ascii="Calibri" w:hAnsi="Calibri" w:cs="Calibri"/>
          <w:sz w:val="24"/>
          <w:szCs w:val="24"/>
        </w:rPr>
        <w:t>La CTG</w:t>
      </w:r>
      <w:r w:rsidR="00F033BF" w:rsidRPr="00144497">
        <w:rPr>
          <w:rFonts w:ascii="Calibri" w:hAnsi="Calibri" w:cs="Calibri"/>
          <w:sz w:val="24"/>
          <w:szCs w:val="24"/>
        </w:rPr>
        <w:t xml:space="preserve"> se réserve le droit de résilier la présente convention pour tout motif d’intérêt général, sans que cela n’ouvre droit à indemnisation pour l’occupant précaire. Cette dénonciation de la convention par la </w:t>
      </w:r>
      <w:r w:rsidRPr="00144497">
        <w:rPr>
          <w:rFonts w:ascii="Calibri" w:hAnsi="Calibri" w:cs="Calibri"/>
          <w:sz w:val="24"/>
          <w:szCs w:val="24"/>
        </w:rPr>
        <w:t xml:space="preserve">CTG </w:t>
      </w:r>
      <w:r w:rsidR="00F033BF" w:rsidRPr="00144497">
        <w:rPr>
          <w:rFonts w:ascii="Calibri" w:hAnsi="Calibri" w:cs="Calibri"/>
          <w:sz w:val="24"/>
          <w:szCs w:val="24"/>
        </w:rPr>
        <w:t>interviendra par lettre recommandée avec accusé de réception, en respectant un préavis de deux mois.</w:t>
      </w:r>
      <w:r w:rsidR="00ED5338" w:rsidRPr="00ED5338">
        <w:rPr>
          <w:rFonts w:ascii="Calibri" w:hAnsi="Calibri" w:cs="Calibri"/>
          <w:sz w:val="24"/>
          <w:szCs w:val="24"/>
        </w:rPr>
        <w:t xml:space="preserve"> </w:t>
      </w:r>
    </w:p>
    <w:p w14:paraId="11494BBF" w14:textId="77777777" w:rsidR="00AD1608" w:rsidRDefault="00AD1608" w:rsidP="00905017">
      <w:pPr>
        <w:spacing w:after="0"/>
        <w:jc w:val="both"/>
      </w:pPr>
    </w:p>
    <w:p w14:paraId="69906A57" w14:textId="2891D4A5" w:rsidR="00676B0A" w:rsidRPr="00353D60" w:rsidRDefault="00676B0A" w:rsidP="004A61D2">
      <w:pPr>
        <w:pStyle w:val="Titre2"/>
        <w:spacing w:before="0" w:after="0"/>
        <w:jc w:val="both"/>
        <w:rPr>
          <w:rFonts w:ascii="Calibri" w:hAnsi="Calibri" w:cs="Calibri"/>
          <w:b/>
          <w:bCs/>
          <w:color w:val="auto"/>
          <w:sz w:val="24"/>
          <w:szCs w:val="24"/>
        </w:rPr>
      </w:pPr>
      <w:bookmarkStart w:id="22" w:name="_Toc175932330"/>
      <w:r w:rsidRPr="00353D60">
        <w:rPr>
          <w:rFonts w:ascii="Calibri" w:hAnsi="Calibri" w:cs="Calibri"/>
          <w:b/>
          <w:bCs/>
          <w:color w:val="auto"/>
          <w:sz w:val="24"/>
          <w:szCs w:val="24"/>
        </w:rPr>
        <w:t xml:space="preserve">ARTICLE </w:t>
      </w:r>
      <w:r w:rsidR="00077FF1">
        <w:rPr>
          <w:rFonts w:ascii="Calibri" w:hAnsi="Calibri" w:cs="Calibri"/>
          <w:b/>
          <w:bCs/>
          <w:color w:val="auto"/>
          <w:sz w:val="24"/>
          <w:szCs w:val="24"/>
        </w:rPr>
        <w:t>10</w:t>
      </w:r>
      <w:r w:rsidRPr="00353D60">
        <w:rPr>
          <w:rFonts w:ascii="Calibri" w:hAnsi="Calibri" w:cs="Calibri"/>
          <w:b/>
          <w:bCs/>
          <w:color w:val="auto"/>
          <w:sz w:val="24"/>
          <w:szCs w:val="24"/>
        </w:rPr>
        <w:t> : CLAUSE</w:t>
      </w:r>
      <w:r w:rsidR="003F4145">
        <w:rPr>
          <w:rFonts w:ascii="Calibri" w:hAnsi="Calibri" w:cs="Calibri"/>
          <w:b/>
          <w:bCs/>
          <w:color w:val="auto"/>
          <w:sz w:val="24"/>
          <w:szCs w:val="24"/>
        </w:rPr>
        <w:t xml:space="preserve"> DE NON EXCLUSIVITE</w:t>
      </w:r>
      <w:bookmarkEnd w:id="22"/>
    </w:p>
    <w:p w14:paraId="7BC9D5FF" w14:textId="77777777" w:rsidR="003A563D" w:rsidRPr="00353D60" w:rsidRDefault="003A563D" w:rsidP="00554A2F">
      <w:pPr>
        <w:spacing w:after="0"/>
        <w:jc w:val="both"/>
        <w:rPr>
          <w:rFonts w:ascii="Calibri" w:hAnsi="Calibri" w:cs="Calibri"/>
          <w:b/>
          <w:bCs/>
          <w:sz w:val="24"/>
          <w:szCs w:val="24"/>
        </w:rPr>
      </w:pPr>
    </w:p>
    <w:p w14:paraId="4E647B50" w14:textId="6FC5FE95" w:rsidR="00894975" w:rsidRPr="006C44B5" w:rsidRDefault="00641E1D" w:rsidP="006C44B5">
      <w:pPr>
        <w:spacing w:after="0" w:line="276" w:lineRule="auto"/>
        <w:jc w:val="both"/>
        <w:rPr>
          <w:rFonts w:ascii="Calibri" w:hAnsi="Calibri" w:cs="Calibri"/>
          <w:sz w:val="24"/>
          <w:szCs w:val="24"/>
        </w:rPr>
      </w:pPr>
      <w:r>
        <w:rPr>
          <w:rFonts w:ascii="Calibri" w:hAnsi="Calibri" w:cs="Calibri"/>
          <w:sz w:val="24"/>
          <w:szCs w:val="24"/>
        </w:rPr>
        <w:t xml:space="preserve">La présente </w:t>
      </w:r>
      <w:r w:rsidR="00144497">
        <w:rPr>
          <w:rFonts w:ascii="Calibri" w:hAnsi="Calibri" w:cs="Calibri"/>
          <w:sz w:val="24"/>
          <w:szCs w:val="24"/>
        </w:rPr>
        <w:t>c</w:t>
      </w:r>
      <w:r>
        <w:rPr>
          <w:rFonts w:ascii="Calibri" w:hAnsi="Calibri" w:cs="Calibri"/>
          <w:sz w:val="24"/>
          <w:szCs w:val="24"/>
        </w:rPr>
        <w:t>onvention ne</w:t>
      </w:r>
      <w:r w:rsidR="00144497">
        <w:rPr>
          <w:rFonts w:ascii="Calibri" w:hAnsi="Calibri" w:cs="Calibri"/>
          <w:sz w:val="24"/>
          <w:szCs w:val="24"/>
        </w:rPr>
        <w:t xml:space="preserve"> saurait conférer </w:t>
      </w:r>
      <w:r>
        <w:rPr>
          <w:rFonts w:ascii="Calibri" w:hAnsi="Calibri" w:cs="Calibri"/>
          <w:sz w:val="24"/>
          <w:szCs w:val="24"/>
        </w:rPr>
        <w:t>à l’Exploitant une exclusivité sur les prestations alimentaires lors d’évènements</w:t>
      </w:r>
      <w:r w:rsidR="004C49E4">
        <w:rPr>
          <w:rFonts w:ascii="Calibri" w:hAnsi="Calibri" w:cs="Calibri"/>
          <w:sz w:val="24"/>
          <w:szCs w:val="24"/>
        </w:rPr>
        <w:t xml:space="preserve"> organisés par la CTG</w:t>
      </w:r>
      <w:r w:rsidR="00894975" w:rsidRPr="00353D60">
        <w:rPr>
          <w:rFonts w:ascii="Calibri" w:hAnsi="Calibri" w:cs="Calibri"/>
          <w:sz w:val="24"/>
          <w:szCs w:val="24"/>
        </w:rPr>
        <w:t xml:space="preserve">. </w:t>
      </w:r>
    </w:p>
    <w:p w14:paraId="35B396AF" w14:textId="508D59FE" w:rsidR="004C49E4" w:rsidRDefault="00676B0A" w:rsidP="00554A2F">
      <w:pPr>
        <w:pStyle w:val="Titre1"/>
        <w:jc w:val="both"/>
        <w:rPr>
          <w:rFonts w:ascii="Calibri" w:hAnsi="Calibri" w:cs="Calibri"/>
          <w:b/>
          <w:bCs/>
          <w:color w:val="auto"/>
          <w:sz w:val="24"/>
          <w:szCs w:val="24"/>
        </w:rPr>
      </w:pPr>
      <w:bookmarkStart w:id="23" w:name="_Toc175932331"/>
      <w:r w:rsidRPr="00353D60">
        <w:rPr>
          <w:rFonts w:ascii="Calibri" w:hAnsi="Calibri" w:cs="Calibri"/>
          <w:b/>
          <w:bCs/>
          <w:color w:val="auto"/>
          <w:sz w:val="24"/>
          <w:szCs w:val="24"/>
        </w:rPr>
        <w:t xml:space="preserve">ARTICLE </w:t>
      </w:r>
      <w:r w:rsidR="00077FF1">
        <w:rPr>
          <w:rFonts w:ascii="Calibri" w:hAnsi="Calibri" w:cs="Calibri"/>
          <w:b/>
          <w:bCs/>
          <w:color w:val="auto"/>
          <w:sz w:val="24"/>
          <w:szCs w:val="24"/>
        </w:rPr>
        <w:t>11</w:t>
      </w:r>
      <w:r w:rsidRPr="00353D60">
        <w:rPr>
          <w:rFonts w:ascii="Calibri" w:hAnsi="Calibri" w:cs="Calibri"/>
          <w:b/>
          <w:bCs/>
          <w:color w:val="auto"/>
          <w:sz w:val="24"/>
          <w:szCs w:val="24"/>
        </w:rPr>
        <w:t xml:space="preserve"> : </w:t>
      </w:r>
      <w:r w:rsidR="004C49E4" w:rsidRPr="004C49E4">
        <w:rPr>
          <w:rFonts w:ascii="Calibri" w:hAnsi="Calibri" w:cs="Calibri"/>
          <w:b/>
          <w:bCs/>
          <w:color w:val="auto"/>
          <w:sz w:val="24"/>
          <w:szCs w:val="24"/>
        </w:rPr>
        <w:t>REDRESSEMENT JUDICIAIRE, LIQUIDATION JUDICIAIRE</w:t>
      </w:r>
      <w:bookmarkEnd w:id="23"/>
    </w:p>
    <w:p w14:paraId="59C23EA9" w14:textId="77777777" w:rsidR="00077FF1" w:rsidRPr="00077FF1" w:rsidRDefault="00077FF1" w:rsidP="006C44B5">
      <w:pPr>
        <w:spacing w:after="0" w:line="240" w:lineRule="auto"/>
      </w:pPr>
    </w:p>
    <w:p w14:paraId="6D75AF67" w14:textId="12A3FD55" w:rsidR="00676B0A" w:rsidRPr="006C44B5" w:rsidRDefault="004C49E4" w:rsidP="006C44B5">
      <w:pPr>
        <w:spacing w:after="0" w:line="276" w:lineRule="auto"/>
        <w:jc w:val="both"/>
        <w:rPr>
          <w:rFonts w:ascii="Calibri" w:hAnsi="Calibri" w:cs="Calibri"/>
          <w:sz w:val="24"/>
          <w:szCs w:val="24"/>
        </w:rPr>
      </w:pPr>
      <w:r w:rsidRPr="004C49E4">
        <w:rPr>
          <w:rFonts w:ascii="Calibri" w:hAnsi="Calibri" w:cs="Calibri"/>
          <w:sz w:val="24"/>
          <w:szCs w:val="24"/>
        </w:rPr>
        <w:t xml:space="preserve">L'occupant devra porter sans délai à la connaissance de la </w:t>
      </w:r>
      <w:r w:rsidR="006C44B5">
        <w:rPr>
          <w:rFonts w:ascii="Calibri" w:hAnsi="Calibri" w:cs="Calibri"/>
          <w:sz w:val="24"/>
          <w:szCs w:val="24"/>
        </w:rPr>
        <w:t>CTG</w:t>
      </w:r>
      <w:r w:rsidRPr="004C49E4">
        <w:rPr>
          <w:rFonts w:ascii="Calibri" w:hAnsi="Calibri" w:cs="Calibri"/>
          <w:sz w:val="24"/>
          <w:szCs w:val="24"/>
        </w:rPr>
        <w:t xml:space="preserve"> l'ouverture d'une procédure de redressement ou de liquidation judiciaire à son encontre.</w:t>
      </w:r>
      <w:r w:rsidR="00676B0A" w:rsidRPr="00353D60">
        <w:rPr>
          <w:rFonts w:ascii="Calibri" w:hAnsi="Calibri" w:cs="Calibri"/>
          <w:b/>
          <w:bCs/>
          <w:sz w:val="24"/>
          <w:szCs w:val="24"/>
        </w:rPr>
        <w:tab/>
      </w:r>
    </w:p>
    <w:p w14:paraId="5E32BC91" w14:textId="25643DF4" w:rsidR="00676B0A" w:rsidRDefault="00676B0A" w:rsidP="00554A2F">
      <w:pPr>
        <w:pStyle w:val="Titre1"/>
        <w:jc w:val="both"/>
        <w:rPr>
          <w:rFonts w:ascii="Calibri" w:hAnsi="Calibri" w:cs="Calibri"/>
          <w:b/>
          <w:bCs/>
          <w:color w:val="auto"/>
          <w:sz w:val="24"/>
          <w:szCs w:val="24"/>
        </w:rPr>
      </w:pPr>
      <w:bookmarkStart w:id="24" w:name="_Toc175932332"/>
      <w:r w:rsidRPr="00353D60">
        <w:rPr>
          <w:rFonts w:ascii="Calibri" w:hAnsi="Calibri" w:cs="Calibri"/>
          <w:b/>
          <w:bCs/>
          <w:color w:val="auto"/>
          <w:sz w:val="24"/>
          <w:szCs w:val="24"/>
        </w:rPr>
        <w:t>ARTICLE 1</w:t>
      </w:r>
      <w:r w:rsidR="00077FF1">
        <w:rPr>
          <w:rFonts w:ascii="Calibri" w:hAnsi="Calibri" w:cs="Calibri"/>
          <w:b/>
          <w:bCs/>
          <w:color w:val="auto"/>
          <w:sz w:val="24"/>
          <w:szCs w:val="24"/>
        </w:rPr>
        <w:t>2</w:t>
      </w:r>
      <w:r w:rsidRPr="00353D60">
        <w:rPr>
          <w:rFonts w:ascii="Calibri" w:hAnsi="Calibri" w:cs="Calibri"/>
          <w:b/>
          <w:bCs/>
          <w:color w:val="auto"/>
          <w:sz w:val="24"/>
          <w:szCs w:val="24"/>
        </w:rPr>
        <w:t xml:space="preserve"> : </w:t>
      </w:r>
      <w:r w:rsidR="00144497">
        <w:rPr>
          <w:rFonts w:ascii="Calibri" w:hAnsi="Calibri" w:cs="Calibri"/>
          <w:b/>
          <w:bCs/>
          <w:color w:val="auto"/>
          <w:sz w:val="24"/>
          <w:szCs w:val="24"/>
        </w:rPr>
        <w:t>RESOLUTION DES CONFLITS</w:t>
      </w:r>
      <w:bookmarkEnd w:id="24"/>
    </w:p>
    <w:p w14:paraId="11A9742A" w14:textId="77777777" w:rsidR="00077FF1" w:rsidRPr="00077FF1" w:rsidRDefault="00077FF1" w:rsidP="006C44B5">
      <w:pPr>
        <w:spacing w:after="0"/>
      </w:pPr>
    </w:p>
    <w:p w14:paraId="095EAB57" w14:textId="77777777" w:rsidR="00144497" w:rsidRDefault="009D4808" w:rsidP="00077FF1">
      <w:pPr>
        <w:spacing w:line="276" w:lineRule="auto"/>
        <w:jc w:val="both"/>
        <w:rPr>
          <w:rFonts w:ascii="Calibri" w:hAnsi="Calibri" w:cs="Calibri"/>
          <w:sz w:val="24"/>
          <w:szCs w:val="24"/>
        </w:rPr>
      </w:pPr>
      <w:r w:rsidRPr="00353D60">
        <w:rPr>
          <w:rFonts w:ascii="Calibri" w:hAnsi="Calibri" w:cs="Calibri"/>
          <w:sz w:val="24"/>
          <w:szCs w:val="24"/>
        </w:rPr>
        <w:t xml:space="preserve">En cas de différend ou de litige relatif à l’interprétation ou à l’exécution de la présente convention, les parties conviennent de se réunir dans les plus brefs délais afin de tenter de résoudre le différend à l’amiable. Ce règlement à l’amiable doit intervenir dans un délai de trente (30) jours à compter de la notification par l’une des parties de l’existence du différend. </w:t>
      </w:r>
    </w:p>
    <w:p w14:paraId="1B67354D" w14:textId="760557DA" w:rsidR="009D4808" w:rsidRPr="00353D60" w:rsidRDefault="009D4808" w:rsidP="00077FF1">
      <w:pPr>
        <w:spacing w:line="276" w:lineRule="auto"/>
        <w:jc w:val="both"/>
        <w:rPr>
          <w:rFonts w:ascii="Calibri" w:hAnsi="Calibri" w:cs="Calibri"/>
          <w:sz w:val="24"/>
          <w:szCs w:val="24"/>
        </w:rPr>
      </w:pPr>
      <w:r w:rsidRPr="00353D60">
        <w:rPr>
          <w:rFonts w:ascii="Calibri" w:hAnsi="Calibri" w:cs="Calibri"/>
          <w:sz w:val="24"/>
          <w:szCs w:val="24"/>
        </w:rPr>
        <w:t>Dans le cas où cela n’abouti</w:t>
      </w:r>
      <w:r w:rsidR="0069797D">
        <w:rPr>
          <w:rFonts w:ascii="Calibri" w:hAnsi="Calibri" w:cs="Calibri"/>
          <w:sz w:val="24"/>
          <w:szCs w:val="24"/>
        </w:rPr>
        <w:t>t</w:t>
      </w:r>
      <w:r w:rsidRPr="00353D60">
        <w:rPr>
          <w:rFonts w:ascii="Calibri" w:hAnsi="Calibri" w:cs="Calibri"/>
          <w:sz w:val="24"/>
          <w:szCs w:val="24"/>
        </w:rPr>
        <w:t xml:space="preserve"> à aucune solution amiable, </w:t>
      </w:r>
      <w:r w:rsidR="00894975" w:rsidRPr="00353D60">
        <w:rPr>
          <w:rFonts w:ascii="Calibri" w:hAnsi="Calibri" w:cs="Calibri"/>
          <w:sz w:val="24"/>
          <w:szCs w:val="24"/>
        </w:rPr>
        <w:t xml:space="preserve">le Tribunal </w:t>
      </w:r>
      <w:r w:rsidR="00144497">
        <w:rPr>
          <w:rFonts w:ascii="Calibri" w:hAnsi="Calibri" w:cs="Calibri"/>
          <w:sz w:val="24"/>
          <w:szCs w:val="24"/>
        </w:rPr>
        <w:t xml:space="preserve">administratif </w:t>
      </w:r>
      <w:r w:rsidR="00894975" w:rsidRPr="00353D60">
        <w:rPr>
          <w:rFonts w:ascii="Calibri" w:hAnsi="Calibri" w:cs="Calibri"/>
          <w:sz w:val="24"/>
          <w:szCs w:val="24"/>
        </w:rPr>
        <w:t>de Cayenne est seul compétent.</w:t>
      </w:r>
    </w:p>
    <w:p w14:paraId="530584AA" w14:textId="71847C5B" w:rsidR="00894975" w:rsidRDefault="00894975" w:rsidP="00554A2F">
      <w:pPr>
        <w:jc w:val="both"/>
        <w:rPr>
          <w:rFonts w:ascii="Calibri" w:hAnsi="Calibri" w:cs="Calibri"/>
          <w:sz w:val="24"/>
          <w:szCs w:val="24"/>
        </w:rPr>
      </w:pPr>
    </w:p>
    <w:p w14:paraId="02A3B629" w14:textId="5D8FE330" w:rsidR="00077FF1" w:rsidRDefault="00077FF1" w:rsidP="00554A2F">
      <w:pPr>
        <w:jc w:val="both"/>
        <w:rPr>
          <w:rFonts w:ascii="Calibri" w:hAnsi="Calibri" w:cs="Calibri"/>
          <w:sz w:val="24"/>
          <w:szCs w:val="24"/>
        </w:rPr>
      </w:pPr>
    </w:p>
    <w:p w14:paraId="740B8D4A" w14:textId="7A385374" w:rsidR="00077FF1" w:rsidRDefault="00077FF1" w:rsidP="00554A2F">
      <w:pPr>
        <w:jc w:val="both"/>
        <w:rPr>
          <w:rFonts w:ascii="Calibri" w:hAnsi="Calibri" w:cs="Calibri"/>
          <w:sz w:val="24"/>
          <w:szCs w:val="24"/>
        </w:rPr>
      </w:pPr>
    </w:p>
    <w:p w14:paraId="5DE687D8" w14:textId="39F52CEA" w:rsidR="00077FF1" w:rsidRDefault="00077FF1" w:rsidP="00554A2F">
      <w:pPr>
        <w:jc w:val="both"/>
        <w:rPr>
          <w:rFonts w:ascii="Calibri" w:hAnsi="Calibri" w:cs="Calibri"/>
          <w:sz w:val="24"/>
          <w:szCs w:val="24"/>
        </w:rPr>
      </w:pPr>
    </w:p>
    <w:p w14:paraId="0DC8EECB" w14:textId="707D96CB" w:rsidR="006517C9" w:rsidRDefault="006517C9" w:rsidP="00554A2F">
      <w:pPr>
        <w:jc w:val="both"/>
        <w:rPr>
          <w:rFonts w:ascii="Calibri" w:hAnsi="Calibri" w:cs="Calibri"/>
          <w:sz w:val="24"/>
          <w:szCs w:val="24"/>
        </w:rPr>
      </w:pPr>
    </w:p>
    <w:p w14:paraId="1D0EDAAA" w14:textId="77777777" w:rsidR="006517C9" w:rsidRDefault="006517C9" w:rsidP="00554A2F">
      <w:pPr>
        <w:jc w:val="both"/>
        <w:rPr>
          <w:rFonts w:ascii="Calibri" w:hAnsi="Calibri" w:cs="Calibri"/>
          <w:sz w:val="24"/>
          <w:szCs w:val="24"/>
        </w:rPr>
      </w:pPr>
    </w:p>
    <w:p w14:paraId="5666F506" w14:textId="46D2D04E" w:rsidR="00077FF1" w:rsidRDefault="00077FF1" w:rsidP="00554A2F">
      <w:pPr>
        <w:jc w:val="both"/>
        <w:rPr>
          <w:rFonts w:ascii="Calibri" w:hAnsi="Calibri" w:cs="Calibri"/>
          <w:sz w:val="24"/>
          <w:szCs w:val="24"/>
        </w:rPr>
      </w:pPr>
    </w:p>
    <w:p w14:paraId="208E141C" w14:textId="05A62C80" w:rsidR="00077FF1" w:rsidRDefault="00077FF1" w:rsidP="00554A2F">
      <w:pPr>
        <w:jc w:val="both"/>
        <w:rPr>
          <w:rFonts w:ascii="Calibri" w:hAnsi="Calibri" w:cs="Calibri"/>
          <w:sz w:val="24"/>
          <w:szCs w:val="24"/>
        </w:rPr>
      </w:pPr>
    </w:p>
    <w:p w14:paraId="5305D210" w14:textId="77777777" w:rsidR="00077FF1" w:rsidRPr="00353D60" w:rsidRDefault="00077FF1" w:rsidP="00554A2F">
      <w:pPr>
        <w:jc w:val="both"/>
        <w:rPr>
          <w:rFonts w:ascii="Calibri" w:hAnsi="Calibri" w:cs="Calibri"/>
          <w:sz w:val="24"/>
          <w:szCs w:val="24"/>
        </w:rPr>
      </w:pPr>
    </w:p>
    <w:p w14:paraId="55460B6F" w14:textId="77777777" w:rsidR="00144497" w:rsidRPr="00077FF1" w:rsidRDefault="00144497" w:rsidP="00144497">
      <w:pPr>
        <w:spacing w:after="0" w:line="240" w:lineRule="auto"/>
        <w:ind w:left="-180"/>
        <w:jc w:val="both"/>
        <w:rPr>
          <w:rFonts w:ascii="Calibri" w:eastAsia="Times New Roman" w:hAnsi="Calibri" w:cs="Calibri"/>
          <w:color w:val="000000" w:themeColor="text1"/>
          <w:sz w:val="24"/>
          <w:lang w:eastAsia="fr-FR"/>
        </w:rPr>
      </w:pPr>
      <w:r w:rsidRPr="00077FF1">
        <w:rPr>
          <w:rFonts w:ascii="Calibri" w:eastAsia="Times New Roman" w:hAnsi="Calibri" w:cs="Calibri"/>
          <w:color w:val="000000" w:themeColor="text1"/>
          <w:sz w:val="24"/>
          <w:lang w:eastAsia="fr-FR"/>
        </w:rPr>
        <w:t xml:space="preserve">Fait en trois exemplaires originaux, </w:t>
      </w:r>
    </w:p>
    <w:p w14:paraId="7B318C3E" w14:textId="77777777" w:rsidR="00144497" w:rsidRPr="00077FF1" w:rsidRDefault="00144497" w:rsidP="00144497">
      <w:pPr>
        <w:spacing w:after="0" w:line="240" w:lineRule="auto"/>
        <w:ind w:left="-180"/>
        <w:jc w:val="both"/>
        <w:rPr>
          <w:rFonts w:ascii="Calibri" w:eastAsia="Times New Roman" w:hAnsi="Calibri" w:cs="Calibri"/>
          <w:color w:val="000000" w:themeColor="text1"/>
          <w:sz w:val="24"/>
          <w:lang w:eastAsia="fr-FR"/>
        </w:rPr>
      </w:pPr>
    </w:p>
    <w:p w14:paraId="36DE2E72" w14:textId="77777777" w:rsidR="00144497" w:rsidRPr="00077FF1" w:rsidRDefault="00144497" w:rsidP="00144497">
      <w:pPr>
        <w:spacing w:after="0" w:line="240" w:lineRule="auto"/>
        <w:ind w:left="-180" w:firstLine="708"/>
        <w:jc w:val="both"/>
        <w:rPr>
          <w:rFonts w:ascii="Calibri" w:eastAsia="Times New Roman" w:hAnsi="Calibri" w:cs="Calibri"/>
          <w:color w:val="000000" w:themeColor="text1"/>
          <w:sz w:val="24"/>
          <w:lang w:eastAsia="fr-FR"/>
        </w:rPr>
      </w:pPr>
    </w:p>
    <w:p w14:paraId="04A89213" w14:textId="77777777" w:rsidR="00144497" w:rsidRPr="00077FF1" w:rsidRDefault="00144497" w:rsidP="00144497">
      <w:pPr>
        <w:spacing w:after="0" w:line="240" w:lineRule="auto"/>
        <w:ind w:left="-180" w:firstLine="708"/>
        <w:jc w:val="both"/>
        <w:rPr>
          <w:rFonts w:ascii="Calibri" w:eastAsia="Times New Roman" w:hAnsi="Calibri" w:cs="Calibri"/>
          <w:color w:val="000000" w:themeColor="text1"/>
          <w:sz w:val="24"/>
          <w:lang w:eastAsia="fr-FR"/>
        </w:rPr>
      </w:pPr>
    </w:p>
    <w:p w14:paraId="51F8A164" w14:textId="22796BD3" w:rsidR="00144497" w:rsidRPr="00077FF1" w:rsidRDefault="00144497" w:rsidP="00144497">
      <w:pPr>
        <w:tabs>
          <w:tab w:val="left" w:pos="5040"/>
          <w:tab w:val="left" w:pos="7020"/>
        </w:tabs>
        <w:spacing w:after="0" w:line="240" w:lineRule="auto"/>
        <w:ind w:left="-180"/>
        <w:jc w:val="both"/>
        <w:rPr>
          <w:rFonts w:ascii="Calibri" w:eastAsia="Times New Roman" w:hAnsi="Calibri" w:cs="Calibri"/>
          <w:color w:val="000000" w:themeColor="text1"/>
          <w:sz w:val="24"/>
          <w:lang w:eastAsia="fr-FR"/>
        </w:rPr>
      </w:pPr>
      <w:r w:rsidRPr="00077FF1">
        <w:rPr>
          <w:rFonts w:ascii="Calibri" w:eastAsia="Times New Roman" w:hAnsi="Calibri" w:cs="Calibri"/>
          <w:color w:val="000000" w:themeColor="text1"/>
          <w:sz w:val="24"/>
          <w:lang w:eastAsia="fr-FR"/>
        </w:rPr>
        <w:t>A CAYENNE, le</w:t>
      </w:r>
    </w:p>
    <w:p w14:paraId="4A5465E6" w14:textId="77777777" w:rsidR="00144497" w:rsidRPr="00077FF1" w:rsidRDefault="00144497" w:rsidP="00144497">
      <w:pPr>
        <w:tabs>
          <w:tab w:val="left" w:pos="5040"/>
        </w:tabs>
        <w:spacing w:after="0" w:line="240" w:lineRule="auto"/>
        <w:jc w:val="both"/>
        <w:rPr>
          <w:rFonts w:ascii="Calibri" w:eastAsia="Times New Roman" w:hAnsi="Calibri" w:cs="Calibri"/>
          <w:color w:val="000000" w:themeColor="text1"/>
          <w:sz w:val="24"/>
          <w:lang w:eastAsia="fr-FR"/>
        </w:rPr>
      </w:pPr>
    </w:p>
    <w:p w14:paraId="22D609F7" w14:textId="77777777" w:rsidR="00144497" w:rsidRPr="00077FF1" w:rsidRDefault="00144497" w:rsidP="00144497">
      <w:pPr>
        <w:tabs>
          <w:tab w:val="left" w:pos="5040"/>
        </w:tabs>
        <w:spacing w:after="0" w:line="240" w:lineRule="auto"/>
        <w:ind w:left="-180"/>
        <w:jc w:val="both"/>
        <w:rPr>
          <w:rFonts w:ascii="Calibri" w:eastAsia="Times New Roman" w:hAnsi="Calibri" w:cs="Calibri"/>
          <w:color w:val="000000" w:themeColor="text1"/>
          <w:sz w:val="24"/>
          <w:lang w:eastAsia="fr-FR"/>
        </w:rPr>
      </w:pPr>
    </w:p>
    <w:p w14:paraId="0849014E" w14:textId="77777777" w:rsidR="00144497" w:rsidRPr="00077FF1" w:rsidRDefault="00144497" w:rsidP="00144497">
      <w:pPr>
        <w:tabs>
          <w:tab w:val="left" w:pos="5040"/>
        </w:tabs>
        <w:spacing w:after="0" w:line="240" w:lineRule="auto"/>
        <w:ind w:left="-180"/>
        <w:jc w:val="both"/>
        <w:rPr>
          <w:rFonts w:ascii="Calibri" w:eastAsia="Times New Roman" w:hAnsi="Calibri" w:cs="Calibri"/>
          <w:color w:val="000000" w:themeColor="text1"/>
          <w:sz w:val="24"/>
          <w:lang w:eastAsia="fr-FR"/>
        </w:rPr>
      </w:pPr>
    </w:p>
    <w:p w14:paraId="73C3C621" w14:textId="77777777" w:rsidR="00144497" w:rsidRPr="00077FF1" w:rsidRDefault="00144497" w:rsidP="00144497">
      <w:pPr>
        <w:tabs>
          <w:tab w:val="left" w:pos="5040"/>
        </w:tabs>
        <w:spacing w:after="0" w:line="240" w:lineRule="auto"/>
        <w:ind w:left="-180"/>
        <w:jc w:val="both"/>
        <w:rPr>
          <w:rFonts w:ascii="Calibri" w:eastAsia="Times New Roman" w:hAnsi="Calibri" w:cs="Calibri"/>
          <w:color w:val="000000" w:themeColor="text1"/>
          <w:sz w:val="24"/>
          <w:lang w:eastAsia="fr-FR"/>
        </w:rPr>
      </w:pPr>
    </w:p>
    <w:p w14:paraId="3894D40E" w14:textId="5F1A8709" w:rsidR="00144497" w:rsidRPr="00077FF1" w:rsidRDefault="00144497" w:rsidP="00144497">
      <w:pPr>
        <w:tabs>
          <w:tab w:val="left" w:pos="5040"/>
        </w:tabs>
        <w:spacing w:after="0" w:line="240" w:lineRule="auto"/>
        <w:rPr>
          <w:rFonts w:ascii="Calibri" w:eastAsia="Times New Roman" w:hAnsi="Calibri" w:cs="Calibri"/>
          <w:color w:val="000000" w:themeColor="text1"/>
          <w:sz w:val="24"/>
          <w:lang w:eastAsia="fr-FR"/>
        </w:rPr>
      </w:pPr>
      <w:r w:rsidRPr="00077FF1">
        <w:rPr>
          <w:rFonts w:ascii="Calibri" w:eastAsia="Times New Roman" w:hAnsi="Calibri" w:cs="Calibri"/>
          <w:color w:val="000000" w:themeColor="text1"/>
          <w:sz w:val="24"/>
          <w:lang w:eastAsia="fr-FR"/>
        </w:rPr>
        <w:t>Pour la Collectivité territoriale de Guyane,</w:t>
      </w:r>
      <w:r w:rsidRPr="00077FF1">
        <w:rPr>
          <w:rFonts w:ascii="Calibri" w:eastAsia="Times New Roman" w:hAnsi="Calibri" w:cs="Calibri"/>
          <w:color w:val="000000" w:themeColor="text1"/>
          <w:sz w:val="24"/>
          <w:lang w:eastAsia="fr-FR"/>
        </w:rPr>
        <w:tab/>
        <w:t>Pour l’Exploitant,</w:t>
      </w:r>
    </w:p>
    <w:p w14:paraId="4097DE80" w14:textId="77777777" w:rsidR="00144497" w:rsidRPr="00077FF1" w:rsidRDefault="00144497" w:rsidP="00144497">
      <w:pPr>
        <w:tabs>
          <w:tab w:val="left" w:pos="5040"/>
        </w:tabs>
        <w:spacing w:after="0" w:line="240" w:lineRule="auto"/>
        <w:jc w:val="both"/>
        <w:rPr>
          <w:rFonts w:ascii="Calibri" w:eastAsia="Times New Roman" w:hAnsi="Calibri" w:cs="Calibri"/>
          <w:color w:val="000000" w:themeColor="text1"/>
          <w:sz w:val="24"/>
          <w:lang w:eastAsia="fr-FR"/>
        </w:rPr>
      </w:pPr>
      <w:r w:rsidRPr="00077FF1">
        <w:rPr>
          <w:rFonts w:ascii="Calibri" w:eastAsia="Times New Roman" w:hAnsi="Calibri" w:cs="Calibri"/>
          <w:color w:val="000000" w:themeColor="text1"/>
          <w:sz w:val="24"/>
          <w:lang w:eastAsia="fr-FR"/>
        </w:rPr>
        <w:t xml:space="preserve">Le Président, </w:t>
      </w:r>
      <w:r w:rsidRPr="00077FF1">
        <w:rPr>
          <w:rFonts w:ascii="Calibri" w:eastAsia="Times New Roman" w:hAnsi="Calibri" w:cs="Calibri"/>
          <w:color w:val="000000" w:themeColor="text1"/>
          <w:sz w:val="24"/>
          <w:lang w:eastAsia="fr-FR"/>
        </w:rPr>
        <w:tab/>
        <w:t>(qualité),</w:t>
      </w:r>
      <w:r w:rsidRPr="00077FF1">
        <w:rPr>
          <w:rFonts w:ascii="Calibri" w:eastAsia="Times New Roman" w:hAnsi="Calibri" w:cs="Calibri"/>
          <w:color w:val="000000" w:themeColor="text1"/>
          <w:sz w:val="24"/>
          <w:lang w:eastAsia="fr-FR"/>
        </w:rPr>
        <w:cr/>
      </w:r>
    </w:p>
    <w:p w14:paraId="1D3F9DEF" w14:textId="77777777" w:rsidR="00144497" w:rsidRPr="008B24F4" w:rsidRDefault="00144497" w:rsidP="00144497">
      <w:pPr>
        <w:tabs>
          <w:tab w:val="left" w:pos="5040"/>
        </w:tabs>
        <w:spacing w:after="0" w:line="240" w:lineRule="auto"/>
        <w:ind w:left="851"/>
        <w:jc w:val="both"/>
        <w:rPr>
          <w:rFonts w:ascii="Arial" w:eastAsia="Times New Roman" w:hAnsi="Arial" w:cs="Arial"/>
          <w:color w:val="000000" w:themeColor="text1"/>
          <w:lang w:eastAsia="fr-FR"/>
        </w:rPr>
      </w:pPr>
    </w:p>
    <w:p w14:paraId="2C9A8D9A" w14:textId="77777777" w:rsidR="00144497" w:rsidRPr="008B24F4" w:rsidRDefault="00144497" w:rsidP="00144497">
      <w:pPr>
        <w:tabs>
          <w:tab w:val="left" w:pos="5040"/>
        </w:tabs>
        <w:spacing w:after="0" w:line="240" w:lineRule="auto"/>
        <w:ind w:left="851"/>
        <w:jc w:val="both"/>
        <w:rPr>
          <w:rFonts w:ascii="Arial" w:eastAsia="Times New Roman" w:hAnsi="Arial" w:cs="Arial"/>
          <w:color w:val="000000" w:themeColor="text1"/>
          <w:lang w:eastAsia="fr-FR"/>
        </w:rPr>
      </w:pPr>
    </w:p>
    <w:p w14:paraId="40371421" w14:textId="77777777" w:rsidR="00144497" w:rsidRPr="008B24F4" w:rsidRDefault="00144497" w:rsidP="00144497">
      <w:pPr>
        <w:tabs>
          <w:tab w:val="left" w:pos="5040"/>
        </w:tabs>
        <w:spacing w:after="0" w:line="240" w:lineRule="auto"/>
        <w:ind w:left="851"/>
        <w:jc w:val="both"/>
        <w:rPr>
          <w:rFonts w:ascii="Arial" w:eastAsia="Times New Roman" w:hAnsi="Arial" w:cs="Arial"/>
          <w:color w:val="000000" w:themeColor="text1"/>
          <w:lang w:eastAsia="fr-FR"/>
        </w:rPr>
      </w:pPr>
    </w:p>
    <w:p w14:paraId="1C0BFEE5" w14:textId="77777777" w:rsidR="00144497" w:rsidRPr="008B24F4" w:rsidRDefault="00144497" w:rsidP="00144497">
      <w:pPr>
        <w:tabs>
          <w:tab w:val="left" w:pos="5040"/>
        </w:tabs>
        <w:spacing w:after="0" w:line="240" w:lineRule="auto"/>
        <w:ind w:left="851"/>
        <w:jc w:val="both"/>
        <w:rPr>
          <w:rFonts w:ascii="Arial" w:eastAsia="Times New Roman" w:hAnsi="Arial" w:cs="Arial"/>
          <w:color w:val="000000" w:themeColor="text1"/>
          <w:lang w:eastAsia="fr-FR"/>
        </w:rPr>
      </w:pPr>
    </w:p>
    <w:p w14:paraId="133E66EB" w14:textId="51BF365D" w:rsidR="00144497" w:rsidRPr="008B24F4" w:rsidRDefault="00144497" w:rsidP="00144497">
      <w:pPr>
        <w:tabs>
          <w:tab w:val="left" w:pos="5040"/>
        </w:tabs>
        <w:spacing w:after="0" w:line="240" w:lineRule="auto"/>
        <w:rPr>
          <w:rFonts w:ascii="Arial" w:eastAsia="Times New Roman" w:hAnsi="Arial" w:cs="Arial"/>
          <w:color w:val="000000" w:themeColor="text1"/>
          <w:lang w:eastAsia="fr-FR"/>
        </w:rPr>
      </w:pPr>
      <w:r>
        <w:rPr>
          <w:rFonts w:ascii="Arial" w:eastAsia="Times New Roman" w:hAnsi="Arial" w:cs="Arial"/>
          <w:color w:val="000000" w:themeColor="text1"/>
          <w:lang w:eastAsia="fr-FR"/>
        </w:rPr>
        <w:t>Gabriel SERVILLE</w:t>
      </w:r>
      <w:r w:rsidRPr="008B24F4">
        <w:rPr>
          <w:rFonts w:ascii="Arial" w:eastAsia="Times New Roman" w:hAnsi="Arial" w:cs="Arial"/>
          <w:color w:val="000000" w:themeColor="text1"/>
          <w:lang w:eastAsia="fr-FR"/>
        </w:rPr>
        <w:tab/>
        <w:t>(Nom)</w:t>
      </w:r>
      <w:r w:rsidRPr="008B24F4">
        <w:rPr>
          <w:rFonts w:ascii="Arial" w:eastAsia="Times New Roman" w:hAnsi="Arial" w:cs="Arial"/>
          <w:color w:val="000000" w:themeColor="text1"/>
          <w:lang w:eastAsia="fr-FR"/>
        </w:rPr>
        <w:tab/>
      </w:r>
    </w:p>
    <w:p w14:paraId="43E35F22" w14:textId="77777777" w:rsidR="009D4808" w:rsidRPr="00353D60" w:rsidRDefault="009D4808" w:rsidP="00554A2F">
      <w:pPr>
        <w:tabs>
          <w:tab w:val="center" w:pos="4536"/>
          <w:tab w:val="left" w:pos="6469"/>
        </w:tabs>
        <w:spacing w:after="0"/>
        <w:jc w:val="both"/>
        <w:rPr>
          <w:rFonts w:ascii="Calibri" w:hAnsi="Calibri" w:cs="Calibri"/>
          <w:b/>
          <w:bCs/>
          <w:sz w:val="24"/>
          <w:szCs w:val="24"/>
        </w:rPr>
      </w:pPr>
    </w:p>
    <w:sectPr w:rsidR="009D4808" w:rsidRPr="00353D6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198B7" w14:textId="77777777" w:rsidR="006A0742" w:rsidRDefault="006A0742" w:rsidP="00930162">
      <w:pPr>
        <w:spacing w:after="0" w:line="240" w:lineRule="auto"/>
      </w:pPr>
      <w:r>
        <w:separator/>
      </w:r>
    </w:p>
  </w:endnote>
  <w:endnote w:type="continuationSeparator" w:id="0">
    <w:p w14:paraId="30DDC579" w14:textId="77777777" w:rsidR="006A0742" w:rsidRDefault="006A0742" w:rsidP="00930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646458"/>
      <w:docPartObj>
        <w:docPartGallery w:val="Page Numbers (Bottom of Page)"/>
        <w:docPartUnique/>
      </w:docPartObj>
    </w:sdtPr>
    <w:sdtEndPr/>
    <w:sdtContent>
      <w:p w14:paraId="27C70331" w14:textId="5D381DAF" w:rsidR="00DC6130" w:rsidRDefault="00DC6130">
        <w:pPr>
          <w:pStyle w:val="Pieddepage"/>
          <w:jc w:val="center"/>
        </w:pPr>
        <w:r>
          <w:fldChar w:fldCharType="begin"/>
        </w:r>
        <w:r>
          <w:instrText>PAGE   \* MERGEFORMAT</w:instrText>
        </w:r>
        <w:r>
          <w:fldChar w:fldCharType="separate"/>
        </w:r>
        <w:r>
          <w:t>2</w:t>
        </w:r>
        <w:r>
          <w:fldChar w:fldCharType="end"/>
        </w:r>
      </w:p>
    </w:sdtContent>
  </w:sdt>
  <w:p w14:paraId="33DA2A07" w14:textId="77777777" w:rsidR="00DC6130" w:rsidRDefault="00DC61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06E30" w14:textId="77777777" w:rsidR="006A0742" w:rsidRDefault="006A0742" w:rsidP="00930162">
      <w:pPr>
        <w:spacing w:after="0" w:line="240" w:lineRule="auto"/>
      </w:pPr>
      <w:r>
        <w:separator/>
      </w:r>
    </w:p>
  </w:footnote>
  <w:footnote w:type="continuationSeparator" w:id="0">
    <w:p w14:paraId="50E351E4" w14:textId="77777777" w:rsidR="006A0742" w:rsidRDefault="006A0742" w:rsidP="00930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D3B96"/>
    <w:multiLevelType w:val="hybridMultilevel"/>
    <w:tmpl w:val="5366D766"/>
    <w:lvl w:ilvl="0" w:tplc="BC464102">
      <w:start w:val="3"/>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252B79"/>
    <w:multiLevelType w:val="hybridMultilevel"/>
    <w:tmpl w:val="EBD84F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7C40CB"/>
    <w:multiLevelType w:val="hybridMultilevel"/>
    <w:tmpl w:val="FDCC2136"/>
    <w:lvl w:ilvl="0" w:tplc="BC464102">
      <w:start w:val="3"/>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DE2ED9"/>
    <w:multiLevelType w:val="hybridMultilevel"/>
    <w:tmpl w:val="67ACC0B6"/>
    <w:lvl w:ilvl="0" w:tplc="7C3A58FE">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FE140D"/>
    <w:multiLevelType w:val="hybridMultilevel"/>
    <w:tmpl w:val="E36A03B4"/>
    <w:lvl w:ilvl="0" w:tplc="7C3A58FE">
      <w:start w:val="3"/>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434E5B63"/>
    <w:multiLevelType w:val="hybridMultilevel"/>
    <w:tmpl w:val="5D8069F0"/>
    <w:lvl w:ilvl="0" w:tplc="D8E2F1EC">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4DC3089E"/>
    <w:multiLevelType w:val="hybridMultilevel"/>
    <w:tmpl w:val="51F6A8E6"/>
    <w:lvl w:ilvl="0" w:tplc="BC464102">
      <w:start w:val="3"/>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BE3D8B"/>
    <w:multiLevelType w:val="hybridMultilevel"/>
    <w:tmpl w:val="CD3E385A"/>
    <w:lvl w:ilvl="0" w:tplc="7C3A58F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55E0892"/>
    <w:multiLevelType w:val="hybridMultilevel"/>
    <w:tmpl w:val="F6940DFA"/>
    <w:lvl w:ilvl="0" w:tplc="BC464102">
      <w:start w:val="3"/>
      <w:numFmt w:val="bullet"/>
      <w:lvlText w:val="-"/>
      <w:lvlJc w:val="left"/>
      <w:pPr>
        <w:ind w:left="1080" w:hanging="360"/>
      </w:pPr>
      <w:rPr>
        <w:rFonts w:ascii="Century Gothic" w:eastAsia="Times New Roman" w:hAnsi="Century Gothic"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6586061E"/>
    <w:multiLevelType w:val="hybridMultilevel"/>
    <w:tmpl w:val="2AA6A25A"/>
    <w:lvl w:ilvl="0" w:tplc="7E727B36">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4A3B89"/>
    <w:multiLevelType w:val="hybridMultilevel"/>
    <w:tmpl w:val="82C07264"/>
    <w:lvl w:ilvl="0" w:tplc="7C3A58FE">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9519E8"/>
    <w:multiLevelType w:val="hybridMultilevel"/>
    <w:tmpl w:val="005664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FEA1640"/>
    <w:multiLevelType w:val="hybridMultilevel"/>
    <w:tmpl w:val="3014CAB2"/>
    <w:lvl w:ilvl="0" w:tplc="AA200CCC">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44613087">
    <w:abstractNumId w:val="0"/>
  </w:num>
  <w:num w:numId="2" w16cid:durableId="1948541234">
    <w:abstractNumId w:val="1"/>
  </w:num>
  <w:num w:numId="3" w16cid:durableId="120419892">
    <w:abstractNumId w:val="9"/>
  </w:num>
  <w:num w:numId="4" w16cid:durableId="1670137837">
    <w:abstractNumId w:val="11"/>
  </w:num>
  <w:num w:numId="5" w16cid:durableId="1631090641">
    <w:abstractNumId w:val="3"/>
  </w:num>
  <w:num w:numId="6" w16cid:durableId="1726102467">
    <w:abstractNumId w:val="10"/>
  </w:num>
  <w:num w:numId="7" w16cid:durableId="2044746791">
    <w:abstractNumId w:val="7"/>
  </w:num>
  <w:num w:numId="8" w16cid:durableId="1783580">
    <w:abstractNumId w:val="6"/>
  </w:num>
  <w:num w:numId="9" w16cid:durableId="795023719">
    <w:abstractNumId w:val="4"/>
  </w:num>
  <w:num w:numId="10" w16cid:durableId="1830830187">
    <w:abstractNumId w:val="12"/>
  </w:num>
  <w:num w:numId="11" w16cid:durableId="2024697188">
    <w:abstractNumId w:val="5"/>
  </w:num>
  <w:num w:numId="12" w16cid:durableId="1599292040">
    <w:abstractNumId w:val="2"/>
  </w:num>
  <w:num w:numId="13" w16cid:durableId="20664881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EC"/>
    <w:rsid w:val="00000944"/>
    <w:rsid w:val="0002581A"/>
    <w:rsid w:val="0003663F"/>
    <w:rsid w:val="00042749"/>
    <w:rsid w:val="000520B0"/>
    <w:rsid w:val="00067291"/>
    <w:rsid w:val="00077FF1"/>
    <w:rsid w:val="000D5E95"/>
    <w:rsid w:val="000F719D"/>
    <w:rsid w:val="0010113E"/>
    <w:rsid w:val="00110019"/>
    <w:rsid w:val="00112AA2"/>
    <w:rsid w:val="001215D4"/>
    <w:rsid w:val="00141EA8"/>
    <w:rsid w:val="00144497"/>
    <w:rsid w:val="001533EC"/>
    <w:rsid w:val="001A7CF8"/>
    <w:rsid w:val="0020789A"/>
    <w:rsid w:val="00222B03"/>
    <w:rsid w:val="00235A1F"/>
    <w:rsid w:val="002411E3"/>
    <w:rsid w:val="002702C8"/>
    <w:rsid w:val="0027258C"/>
    <w:rsid w:val="002735A0"/>
    <w:rsid w:val="002830C9"/>
    <w:rsid w:val="00287447"/>
    <w:rsid w:val="002D759C"/>
    <w:rsid w:val="002E1268"/>
    <w:rsid w:val="002E425B"/>
    <w:rsid w:val="002F06CA"/>
    <w:rsid w:val="00306061"/>
    <w:rsid w:val="00313D34"/>
    <w:rsid w:val="00333F66"/>
    <w:rsid w:val="00350481"/>
    <w:rsid w:val="00353D60"/>
    <w:rsid w:val="003669A1"/>
    <w:rsid w:val="003A563D"/>
    <w:rsid w:val="003B1AC7"/>
    <w:rsid w:val="003C4585"/>
    <w:rsid w:val="003D5374"/>
    <w:rsid w:val="003F002F"/>
    <w:rsid w:val="003F0AD2"/>
    <w:rsid w:val="003F4145"/>
    <w:rsid w:val="003F44D3"/>
    <w:rsid w:val="00421971"/>
    <w:rsid w:val="0044038D"/>
    <w:rsid w:val="00474C75"/>
    <w:rsid w:val="00477553"/>
    <w:rsid w:val="00492CBD"/>
    <w:rsid w:val="004A5A64"/>
    <w:rsid w:val="004A61D2"/>
    <w:rsid w:val="004B0157"/>
    <w:rsid w:val="004B653C"/>
    <w:rsid w:val="004C49E4"/>
    <w:rsid w:val="004F0208"/>
    <w:rsid w:val="00543F0F"/>
    <w:rsid w:val="00554A2F"/>
    <w:rsid w:val="005713C0"/>
    <w:rsid w:val="005A3B03"/>
    <w:rsid w:val="005B61C5"/>
    <w:rsid w:val="005E0415"/>
    <w:rsid w:val="00612F96"/>
    <w:rsid w:val="006171A3"/>
    <w:rsid w:val="00641E1D"/>
    <w:rsid w:val="006517C9"/>
    <w:rsid w:val="00654458"/>
    <w:rsid w:val="00664DAD"/>
    <w:rsid w:val="006702A3"/>
    <w:rsid w:val="006757EC"/>
    <w:rsid w:val="00676B0A"/>
    <w:rsid w:val="0068423A"/>
    <w:rsid w:val="00690727"/>
    <w:rsid w:val="0069797D"/>
    <w:rsid w:val="006A0742"/>
    <w:rsid w:val="006A4D2C"/>
    <w:rsid w:val="006B7060"/>
    <w:rsid w:val="006C0F82"/>
    <w:rsid w:val="006C44B5"/>
    <w:rsid w:val="006D57EA"/>
    <w:rsid w:val="006E4AFD"/>
    <w:rsid w:val="006E5D63"/>
    <w:rsid w:val="007140CB"/>
    <w:rsid w:val="00720CA3"/>
    <w:rsid w:val="00764AFE"/>
    <w:rsid w:val="00776359"/>
    <w:rsid w:val="008379BC"/>
    <w:rsid w:val="0085064A"/>
    <w:rsid w:val="00892CC2"/>
    <w:rsid w:val="00894975"/>
    <w:rsid w:val="0089547F"/>
    <w:rsid w:val="008A5480"/>
    <w:rsid w:val="009032AC"/>
    <w:rsid w:val="00905017"/>
    <w:rsid w:val="00930162"/>
    <w:rsid w:val="00952607"/>
    <w:rsid w:val="009604A9"/>
    <w:rsid w:val="0098641E"/>
    <w:rsid w:val="009C0192"/>
    <w:rsid w:val="009C5C1D"/>
    <w:rsid w:val="009D4808"/>
    <w:rsid w:val="009E08F9"/>
    <w:rsid w:val="009E5963"/>
    <w:rsid w:val="00A071F9"/>
    <w:rsid w:val="00A14A0F"/>
    <w:rsid w:val="00A16D47"/>
    <w:rsid w:val="00A26D5F"/>
    <w:rsid w:val="00A47611"/>
    <w:rsid w:val="00AB7A89"/>
    <w:rsid w:val="00AC0CC6"/>
    <w:rsid w:val="00AC1A9D"/>
    <w:rsid w:val="00AD1608"/>
    <w:rsid w:val="00B22D7E"/>
    <w:rsid w:val="00B317F9"/>
    <w:rsid w:val="00B42EDA"/>
    <w:rsid w:val="00B56F68"/>
    <w:rsid w:val="00B602E5"/>
    <w:rsid w:val="00B75D60"/>
    <w:rsid w:val="00B86005"/>
    <w:rsid w:val="00BA105F"/>
    <w:rsid w:val="00BE79C9"/>
    <w:rsid w:val="00C318C3"/>
    <w:rsid w:val="00C324AB"/>
    <w:rsid w:val="00C4427A"/>
    <w:rsid w:val="00C74196"/>
    <w:rsid w:val="00CD5144"/>
    <w:rsid w:val="00D14F43"/>
    <w:rsid w:val="00D24EDC"/>
    <w:rsid w:val="00D36080"/>
    <w:rsid w:val="00D40A5D"/>
    <w:rsid w:val="00D4389A"/>
    <w:rsid w:val="00D97C3A"/>
    <w:rsid w:val="00DC6130"/>
    <w:rsid w:val="00DE473C"/>
    <w:rsid w:val="00E06B10"/>
    <w:rsid w:val="00E402D3"/>
    <w:rsid w:val="00E8542C"/>
    <w:rsid w:val="00ED2822"/>
    <w:rsid w:val="00ED5338"/>
    <w:rsid w:val="00F03178"/>
    <w:rsid w:val="00F033BF"/>
    <w:rsid w:val="00F16792"/>
    <w:rsid w:val="00F31F0D"/>
    <w:rsid w:val="00F40FC3"/>
    <w:rsid w:val="00F47762"/>
    <w:rsid w:val="00F5039F"/>
    <w:rsid w:val="00F529BA"/>
    <w:rsid w:val="00F645C5"/>
    <w:rsid w:val="00F81EE1"/>
    <w:rsid w:val="00FA4449"/>
    <w:rsid w:val="00FB754F"/>
    <w:rsid w:val="00FC31BF"/>
    <w:rsid w:val="00FF15F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5A67"/>
  <w15:chartTrackingRefBased/>
  <w15:docId w15:val="{09855CE7-06F3-4531-BC86-37BD26E5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533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1533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533E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533E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533E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533E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533E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533E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533E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33E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1533E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533E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533E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533E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533E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533E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533E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533EC"/>
    <w:rPr>
      <w:rFonts w:eastAsiaTheme="majorEastAsia" w:cstheme="majorBidi"/>
      <w:color w:val="272727" w:themeColor="text1" w:themeTint="D8"/>
    </w:rPr>
  </w:style>
  <w:style w:type="paragraph" w:styleId="Titre">
    <w:name w:val="Title"/>
    <w:basedOn w:val="Normal"/>
    <w:next w:val="Normal"/>
    <w:link w:val="TitreCar"/>
    <w:uiPriority w:val="10"/>
    <w:qFormat/>
    <w:rsid w:val="001533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533E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533E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533E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533EC"/>
    <w:pPr>
      <w:spacing w:before="160"/>
      <w:jc w:val="center"/>
    </w:pPr>
    <w:rPr>
      <w:i/>
      <w:iCs/>
      <w:color w:val="404040" w:themeColor="text1" w:themeTint="BF"/>
    </w:rPr>
  </w:style>
  <w:style w:type="character" w:customStyle="1" w:styleId="CitationCar">
    <w:name w:val="Citation Car"/>
    <w:basedOn w:val="Policepardfaut"/>
    <w:link w:val="Citation"/>
    <w:uiPriority w:val="29"/>
    <w:rsid w:val="001533EC"/>
    <w:rPr>
      <w:i/>
      <w:iCs/>
      <w:color w:val="404040" w:themeColor="text1" w:themeTint="BF"/>
    </w:rPr>
  </w:style>
  <w:style w:type="paragraph" w:styleId="Paragraphedeliste">
    <w:name w:val="List Paragraph"/>
    <w:basedOn w:val="Normal"/>
    <w:uiPriority w:val="34"/>
    <w:qFormat/>
    <w:rsid w:val="001533EC"/>
    <w:pPr>
      <w:ind w:left="720"/>
      <w:contextualSpacing/>
    </w:pPr>
  </w:style>
  <w:style w:type="character" w:styleId="Accentuationintense">
    <w:name w:val="Intense Emphasis"/>
    <w:basedOn w:val="Policepardfaut"/>
    <w:uiPriority w:val="21"/>
    <w:qFormat/>
    <w:rsid w:val="001533EC"/>
    <w:rPr>
      <w:i/>
      <w:iCs/>
      <w:color w:val="0F4761" w:themeColor="accent1" w:themeShade="BF"/>
    </w:rPr>
  </w:style>
  <w:style w:type="paragraph" w:styleId="Citationintense">
    <w:name w:val="Intense Quote"/>
    <w:basedOn w:val="Normal"/>
    <w:next w:val="Normal"/>
    <w:link w:val="CitationintenseCar"/>
    <w:uiPriority w:val="30"/>
    <w:qFormat/>
    <w:rsid w:val="001533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533EC"/>
    <w:rPr>
      <w:i/>
      <w:iCs/>
      <w:color w:val="0F4761" w:themeColor="accent1" w:themeShade="BF"/>
    </w:rPr>
  </w:style>
  <w:style w:type="character" w:styleId="Rfrenceintense">
    <w:name w:val="Intense Reference"/>
    <w:basedOn w:val="Policepardfaut"/>
    <w:uiPriority w:val="32"/>
    <w:qFormat/>
    <w:rsid w:val="001533EC"/>
    <w:rPr>
      <w:b/>
      <w:bCs/>
      <w:smallCaps/>
      <w:color w:val="0F4761" w:themeColor="accent1" w:themeShade="BF"/>
      <w:spacing w:val="5"/>
    </w:rPr>
  </w:style>
  <w:style w:type="table" w:styleId="Grilledutableau">
    <w:name w:val="Table Grid"/>
    <w:basedOn w:val="TableauNormal"/>
    <w:uiPriority w:val="39"/>
    <w:rsid w:val="005E0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30162"/>
    <w:pPr>
      <w:tabs>
        <w:tab w:val="center" w:pos="4536"/>
        <w:tab w:val="right" w:pos="9072"/>
      </w:tabs>
      <w:spacing w:after="0" w:line="240" w:lineRule="auto"/>
    </w:pPr>
  </w:style>
  <w:style w:type="character" w:customStyle="1" w:styleId="En-tteCar">
    <w:name w:val="En-tête Car"/>
    <w:basedOn w:val="Policepardfaut"/>
    <w:link w:val="En-tte"/>
    <w:uiPriority w:val="99"/>
    <w:rsid w:val="00930162"/>
  </w:style>
  <w:style w:type="paragraph" w:styleId="Pieddepage">
    <w:name w:val="footer"/>
    <w:basedOn w:val="Normal"/>
    <w:link w:val="PieddepageCar"/>
    <w:uiPriority w:val="99"/>
    <w:unhideWhenUsed/>
    <w:rsid w:val="009301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0162"/>
  </w:style>
  <w:style w:type="paragraph" w:styleId="En-ttedetabledesmatires">
    <w:name w:val="TOC Heading"/>
    <w:basedOn w:val="Titre1"/>
    <w:next w:val="Normal"/>
    <w:uiPriority w:val="39"/>
    <w:unhideWhenUsed/>
    <w:qFormat/>
    <w:rsid w:val="00894975"/>
    <w:pPr>
      <w:spacing w:before="240" w:after="0"/>
      <w:outlineLvl w:val="9"/>
    </w:pPr>
    <w:rPr>
      <w:kern w:val="0"/>
      <w:sz w:val="32"/>
      <w:szCs w:val="32"/>
      <w:lang w:eastAsia="fr-FR"/>
      <w14:ligatures w14:val="none"/>
    </w:rPr>
  </w:style>
  <w:style w:type="paragraph" w:styleId="TM1">
    <w:name w:val="toc 1"/>
    <w:basedOn w:val="Normal"/>
    <w:next w:val="Normal"/>
    <w:autoRedefine/>
    <w:uiPriority w:val="39"/>
    <w:unhideWhenUsed/>
    <w:rsid w:val="00894975"/>
    <w:pPr>
      <w:spacing w:after="100"/>
    </w:pPr>
  </w:style>
  <w:style w:type="paragraph" w:styleId="TM2">
    <w:name w:val="toc 2"/>
    <w:basedOn w:val="Normal"/>
    <w:next w:val="Normal"/>
    <w:autoRedefine/>
    <w:uiPriority w:val="39"/>
    <w:unhideWhenUsed/>
    <w:rsid w:val="00894975"/>
    <w:pPr>
      <w:spacing w:after="100"/>
      <w:ind w:left="220"/>
    </w:pPr>
  </w:style>
  <w:style w:type="character" w:styleId="Lienhypertexte">
    <w:name w:val="Hyperlink"/>
    <w:basedOn w:val="Policepardfaut"/>
    <w:uiPriority w:val="99"/>
    <w:unhideWhenUsed/>
    <w:rsid w:val="00894975"/>
    <w:rPr>
      <w:color w:val="467886" w:themeColor="hyperlink"/>
      <w:u w:val="single"/>
    </w:rPr>
  </w:style>
  <w:style w:type="paragraph" w:customStyle="1" w:styleId="Default">
    <w:name w:val="Default"/>
    <w:rsid w:val="00690727"/>
    <w:pPr>
      <w:autoSpaceDE w:val="0"/>
      <w:autoSpaceDN w:val="0"/>
      <w:adjustRightInd w:val="0"/>
      <w:spacing w:after="0" w:line="240" w:lineRule="auto"/>
    </w:pPr>
    <w:rPr>
      <w:rFonts w:ascii="Arial" w:hAnsi="Arial" w:cs="Arial"/>
      <w:color w:val="000000"/>
      <w:kern w:val="0"/>
      <w:sz w:val="24"/>
      <w:szCs w:val="24"/>
    </w:rPr>
  </w:style>
  <w:style w:type="paragraph" w:styleId="Corpsdetexte">
    <w:name w:val="Body Text"/>
    <w:basedOn w:val="Normal"/>
    <w:link w:val="CorpsdetexteCar"/>
    <w:uiPriority w:val="1"/>
    <w:qFormat/>
    <w:rsid w:val="005B61C5"/>
    <w:pPr>
      <w:widowControl w:val="0"/>
      <w:autoSpaceDE w:val="0"/>
      <w:autoSpaceDN w:val="0"/>
      <w:spacing w:after="0" w:line="240" w:lineRule="auto"/>
    </w:pPr>
    <w:rPr>
      <w:rFonts w:ascii="Verdana" w:eastAsia="Verdana" w:hAnsi="Verdana" w:cs="Verdana"/>
      <w:kern w:val="0"/>
      <w:sz w:val="24"/>
      <w:szCs w:val="24"/>
      <w14:ligatures w14:val="none"/>
    </w:rPr>
  </w:style>
  <w:style w:type="character" w:customStyle="1" w:styleId="CorpsdetexteCar">
    <w:name w:val="Corps de texte Car"/>
    <w:basedOn w:val="Policepardfaut"/>
    <w:link w:val="Corpsdetexte"/>
    <w:uiPriority w:val="1"/>
    <w:rsid w:val="005B61C5"/>
    <w:rPr>
      <w:rFonts w:ascii="Verdana" w:eastAsia="Verdana" w:hAnsi="Verdana" w:cs="Verdan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235471">
      <w:bodyDiv w:val="1"/>
      <w:marLeft w:val="0"/>
      <w:marRight w:val="0"/>
      <w:marTop w:val="0"/>
      <w:marBottom w:val="0"/>
      <w:divBdr>
        <w:top w:val="none" w:sz="0" w:space="0" w:color="auto"/>
        <w:left w:val="none" w:sz="0" w:space="0" w:color="auto"/>
        <w:bottom w:val="none" w:sz="0" w:space="0" w:color="auto"/>
        <w:right w:val="none" w:sz="0" w:space="0" w:color="auto"/>
      </w:divBdr>
    </w:div>
    <w:div w:id="141173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3083</Words>
  <Characters>16958</Characters>
  <Application>Microsoft Office Word</Application>
  <DocSecurity>4</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valentine adolphe</dc:creator>
  <cp:keywords/>
  <dc:description/>
  <cp:lastModifiedBy>Regina BUDOC</cp:lastModifiedBy>
  <cp:revision>2</cp:revision>
  <cp:lastPrinted>2024-08-30T21:22:00Z</cp:lastPrinted>
  <dcterms:created xsi:type="dcterms:W3CDTF">2024-09-03T15:39:00Z</dcterms:created>
  <dcterms:modified xsi:type="dcterms:W3CDTF">2024-09-03T15:39:00Z</dcterms:modified>
</cp:coreProperties>
</file>